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A9ACB" w14:textId="6FEE7342" w:rsidR="00C74F8B" w:rsidRPr="002F4BD4" w:rsidRDefault="002F4BD4" w:rsidP="002F4BD4">
      <w:pPr>
        <w:jc w:val="center"/>
        <w:rPr>
          <w:b/>
          <w:bCs/>
          <w:sz w:val="32"/>
          <w:szCs w:val="32"/>
        </w:rPr>
      </w:pPr>
      <w:r w:rsidRPr="002F4BD4">
        <w:rPr>
          <w:b/>
          <w:bCs/>
          <w:sz w:val="32"/>
          <w:szCs w:val="32"/>
        </w:rPr>
        <w:t>STATUTS</w:t>
      </w:r>
      <w:r w:rsidR="00D32853">
        <w:rPr>
          <w:b/>
          <w:bCs/>
          <w:sz w:val="32"/>
          <w:szCs w:val="32"/>
        </w:rPr>
        <w:t xml:space="preserve"> </w:t>
      </w:r>
      <w:r w:rsidRPr="002F4BD4">
        <w:rPr>
          <w:b/>
          <w:bCs/>
          <w:sz w:val="32"/>
          <w:szCs w:val="32"/>
        </w:rPr>
        <w:t>– MJC AVRILLÉ</w:t>
      </w:r>
    </w:p>
    <w:p w14:paraId="3655C8B4" w14:textId="14018054" w:rsidR="00247931" w:rsidRDefault="00247931"/>
    <w:p w14:paraId="69B94549" w14:textId="77777777" w:rsidR="00A6193A" w:rsidRDefault="00A6193A">
      <w:pPr>
        <w:sectPr w:rsidR="00A6193A" w:rsidSect="00F943F0">
          <w:pgSz w:w="11906" w:h="16838"/>
          <w:pgMar w:top="851" w:right="1080" w:bottom="993" w:left="1080" w:header="708" w:footer="708" w:gutter="0"/>
          <w:cols w:space="708"/>
          <w:docGrid w:linePitch="360"/>
        </w:sectPr>
      </w:pPr>
    </w:p>
    <w:p w14:paraId="18A4CF50" w14:textId="6BDE8F00" w:rsidR="00247931" w:rsidRPr="008B1FC6" w:rsidRDefault="00247931" w:rsidP="001F13F1">
      <w:pPr>
        <w:jc w:val="both"/>
        <w:rPr>
          <w:rFonts w:cstheme="minorHAnsi"/>
          <w:b/>
          <w:bCs/>
          <w:sz w:val="24"/>
          <w:szCs w:val="24"/>
        </w:rPr>
      </w:pPr>
      <w:r w:rsidRPr="008B1FC6">
        <w:rPr>
          <w:rFonts w:cstheme="minorHAnsi"/>
          <w:b/>
          <w:bCs/>
          <w:sz w:val="24"/>
          <w:szCs w:val="24"/>
        </w:rPr>
        <w:t>Art 1 : Dénomination – Siège social</w:t>
      </w:r>
    </w:p>
    <w:p w14:paraId="0122C224" w14:textId="77777777" w:rsidR="00D844D9" w:rsidRPr="008B1FC6" w:rsidRDefault="00247931" w:rsidP="001F13F1">
      <w:pPr>
        <w:spacing w:after="0"/>
        <w:jc w:val="both"/>
        <w:rPr>
          <w:rFonts w:cstheme="minorHAnsi"/>
          <w:sz w:val="20"/>
          <w:szCs w:val="20"/>
        </w:rPr>
      </w:pPr>
      <w:r w:rsidRPr="008B1FC6">
        <w:rPr>
          <w:rFonts w:cstheme="minorHAnsi"/>
          <w:sz w:val="20"/>
          <w:szCs w:val="20"/>
        </w:rPr>
        <w:t>Il est constitué conformément à la loi de juillet 1901, une association qui prend la dénomination de Maison des Jeunes e de la Culture.</w:t>
      </w:r>
    </w:p>
    <w:p w14:paraId="6A61D36C" w14:textId="77777777" w:rsidR="00D844D9" w:rsidRPr="008B1FC6" w:rsidRDefault="00D844D9" w:rsidP="001F13F1">
      <w:pPr>
        <w:spacing w:after="0"/>
        <w:jc w:val="both"/>
        <w:rPr>
          <w:rFonts w:cstheme="minorHAnsi"/>
          <w:sz w:val="20"/>
          <w:szCs w:val="20"/>
        </w:rPr>
      </w:pPr>
      <w:r w:rsidRPr="008B1FC6">
        <w:rPr>
          <w:rFonts w:cstheme="minorHAnsi"/>
          <w:sz w:val="20"/>
          <w:szCs w:val="20"/>
        </w:rPr>
        <w:t>L</w:t>
      </w:r>
      <w:r w:rsidR="00247931" w:rsidRPr="008B1FC6">
        <w:rPr>
          <w:rFonts w:cstheme="minorHAnsi"/>
          <w:sz w:val="20"/>
          <w:szCs w:val="20"/>
        </w:rPr>
        <w:t>a durée de cette association est illimitée.</w:t>
      </w:r>
    </w:p>
    <w:p w14:paraId="326D8CDF" w14:textId="45F8CB89" w:rsidR="00247931" w:rsidRPr="008B1FC6" w:rsidRDefault="00247931" w:rsidP="001F13F1">
      <w:pPr>
        <w:spacing w:after="120"/>
        <w:jc w:val="both"/>
        <w:rPr>
          <w:rFonts w:cstheme="minorHAnsi"/>
          <w:sz w:val="20"/>
          <w:szCs w:val="20"/>
        </w:rPr>
      </w:pPr>
      <w:r w:rsidRPr="008B1FC6">
        <w:rPr>
          <w:rFonts w:cstheme="minorHAnsi"/>
          <w:sz w:val="20"/>
          <w:szCs w:val="20"/>
        </w:rPr>
        <w:t>Le siège social est situé à AVRILLÉ (49240).</w:t>
      </w:r>
    </w:p>
    <w:p w14:paraId="04BD4678" w14:textId="3A4E6914" w:rsidR="00247931" w:rsidRPr="00B43DA9" w:rsidRDefault="00247931" w:rsidP="001F13F1">
      <w:pPr>
        <w:jc w:val="both"/>
        <w:rPr>
          <w:rFonts w:cstheme="minorHAnsi"/>
          <w:b/>
          <w:bCs/>
          <w:sz w:val="24"/>
          <w:szCs w:val="24"/>
        </w:rPr>
      </w:pPr>
      <w:r w:rsidRPr="00B43DA9">
        <w:rPr>
          <w:rFonts w:cstheme="minorHAnsi"/>
          <w:b/>
          <w:bCs/>
          <w:sz w:val="24"/>
          <w:szCs w:val="24"/>
        </w:rPr>
        <w:t>Art 2 : Objet</w:t>
      </w:r>
    </w:p>
    <w:p w14:paraId="6D21F7F5" w14:textId="21C52BA3" w:rsidR="00247931" w:rsidRPr="008B1FC6" w:rsidRDefault="00247931" w:rsidP="001F13F1">
      <w:pPr>
        <w:jc w:val="both"/>
        <w:rPr>
          <w:rFonts w:cstheme="minorHAnsi"/>
          <w:sz w:val="20"/>
          <w:szCs w:val="20"/>
        </w:rPr>
      </w:pPr>
      <w:r w:rsidRPr="008B1FC6">
        <w:rPr>
          <w:rFonts w:cstheme="minorHAnsi"/>
          <w:sz w:val="20"/>
          <w:szCs w:val="20"/>
        </w:rPr>
        <w:t>La MJC, élément de l’équipement social et culturel d’Avrillé, doit permettre à toute la population, enfants, adolescents, adultes, d’aller à la rencontre des autres dans un esprit de convivialité, de plaisir partagé.</w:t>
      </w:r>
    </w:p>
    <w:p w14:paraId="4E189784" w14:textId="7FC9640D" w:rsidR="00247931" w:rsidRPr="008B1FC6" w:rsidRDefault="00247931" w:rsidP="001F13F1">
      <w:pPr>
        <w:jc w:val="both"/>
        <w:rPr>
          <w:rFonts w:cstheme="minorHAnsi"/>
          <w:sz w:val="20"/>
          <w:szCs w:val="20"/>
        </w:rPr>
      </w:pPr>
      <w:r w:rsidRPr="008B1FC6">
        <w:rPr>
          <w:rFonts w:cstheme="minorHAnsi"/>
          <w:sz w:val="20"/>
          <w:szCs w:val="20"/>
        </w:rPr>
        <w:t>Son ambition est de susciter et de coordonner des activités et des animations pour :</w:t>
      </w:r>
    </w:p>
    <w:p w14:paraId="76E44153" w14:textId="24E8EFDA" w:rsidR="00247931" w:rsidRPr="008B1FC6" w:rsidRDefault="00810A5F" w:rsidP="001F13F1">
      <w:pPr>
        <w:pStyle w:val="Paragraphedeliste"/>
        <w:numPr>
          <w:ilvl w:val="0"/>
          <w:numId w:val="4"/>
        </w:numPr>
        <w:jc w:val="both"/>
        <w:rPr>
          <w:rFonts w:cstheme="minorHAnsi"/>
          <w:sz w:val="20"/>
          <w:szCs w:val="20"/>
        </w:rPr>
      </w:pPr>
      <w:r>
        <w:rPr>
          <w:rFonts w:cstheme="minorHAnsi"/>
          <w:sz w:val="20"/>
          <w:szCs w:val="20"/>
        </w:rPr>
        <w:t>e</w:t>
      </w:r>
      <w:r w:rsidR="00247931" w:rsidRPr="008B1FC6">
        <w:rPr>
          <w:rFonts w:cstheme="minorHAnsi"/>
          <w:sz w:val="20"/>
          <w:szCs w:val="20"/>
        </w:rPr>
        <w:t>ncourager la prise de responsabilité,</w:t>
      </w:r>
    </w:p>
    <w:p w14:paraId="42E8B68C" w14:textId="1496E1E6" w:rsidR="00247931" w:rsidRPr="008B1FC6" w:rsidRDefault="00810A5F" w:rsidP="001F13F1">
      <w:pPr>
        <w:pStyle w:val="Paragraphedeliste"/>
        <w:numPr>
          <w:ilvl w:val="0"/>
          <w:numId w:val="4"/>
        </w:numPr>
        <w:jc w:val="both"/>
        <w:rPr>
          <w:rFonts w:cstheme="minorHAnsi"/>
          <w:sz w:val="20"/>
          <w:szCs w:val="20"/>
        </w:rPr>
      </w:pPr>
      <w:r>
        <w:rPr>
          <w:rFonts w:cstheme="minorHAnsi"/>
          <w:sz w:val="20"/>
          <w:szCs w:val="20"/>
        </w:rPr>
        <w:t>f</w:t>
      </w:r>
      <w:r w:rsidR="00247931" w:rsidRPr="008B1FC6">
        <w:rPr>
          <w:rFonts w:cstheme="minorHAnsi"/>
          <w:sz w:val="20"/>
          <w:szCs w:val="20"/>
        </w:rPr>
        <w:t>avoriser l’épanouissement et l’autonomie de chacun,</w:t>
      </w:r>
    </w:p>
    <w:p w14:paraId="70A49F38" w14:textId="6C650733" w:rsidR="00247931" w:rsidRPr="008B1FC6" w:rsidRDefault="00810A5F" w:rsidP="001F13F1">
      <w:pPr>
        <w:pStyle w:val="Paragraphedeliste"/>
        <w:numPr>
          <w:ilvl w:val="0"/>
          <w:numId w:val="4"/>
        </w:numPr>
        <w:jc w:val="both"/>
        <w:rPr>
          <w:rFonts w:cstheme="minorHAnsi"/>
          <w:sz w:val="20"/>
          <w:szCs w:val="20"/>
        </w:rPr>
      </w:pPr>
      <w:r>
        <w:rPr>
          <w:rFonts w:cstheme="minorHAnsi"/>
          <w:sz w:val="20"/>
          <w:szCs w:val="20"/>
        </w:rPr>
        <w:t>é</w:t>
      </w:r>
      <w:r w:rsidR="00247931" w:rsidRPr="008B1FC6">
        <w:rPr>
          <w:rFonts w:cstheme="minorHAnsi"/>
          <w:sz w:val="20"/>
          <w:szCs w:val="20"/>
        </w:rPr>
        <w:t>veiller en chaque adhérent l’envie de participer pleinement à la vie de la cité.</w:t>
      </w:r>
    </w:p>
    <w:p w14:paraId="22D8C7DA" w14:textId="096579BD" w:rsidR="00247931" w:rsidRPr="00B43DA9" w:rsidRDefault="00247931" w:rsidP="001F13F1">
      <w:pPr>
        <w:jc w:val="both"/>
        <w:rPr>
          <w:rFonts w:cstheme="minorHAnsi"/>
          <w:b/>
          <w:bCs/>
          <w:sz w:val="24"/>
          <w:szCs w:val="24"/>
        </w:rPr>
      </w:pPr>
      <w:r w:rsidRPr="00B43DA9">
        <w:rPr>
          <w:rFonts w:cstheme="minorHAnsi"/>
          <w:b/>
          <w:bCs/>
          <w:sz w:val="24"/>
          <w:szCs w:val="24"/>
        </w:rPr>
        <w:t>Art 3 : Affiliation</w:t>
      </w:r>
    </w:p>
    <w:p w14:paraId="43936A65" w14:textId="73DAF9EF" w:rsidR="00247931" w:rsidRPr="008B1FC6" w:rsidRDefault="00247931" w:rsidP="001F13F1">
      <w:pPr>
        <w:jc w:val="both"/>
        <w:rPr>
          <w:rFonts w:cstheme="minorHAnsi"/>
          <w:sz w:val="20"/>
          <w:szCs w:val="20"/>
        </w:rPr>
      </w:pPr>
      <w:r w:rsidRPr="008B1FC6">
        <w:rPr>
          <w:rFonts w:cstheme="minorHAnsi"/>
          <w:sz w:val="20"/>
          <w:szCs w:val="20"/>
        </w:rPr>
        <w:t>La MJC est laïque, c’est-à-dire respectueuse des convictions personnelles. Elle s’interdit toute attache avec un parti ou une confession.</w:t>
      </w:r>
    </w:p>
    <w:p w14:paraId="32B33731" w14:textId="06C7EBD7" w:rsidR="00247931" w:rsidRPr="008B1FC6" w:rsidRDefault="00247931" w:rsidP="001F13F1">
      <w:pPr>
        <w:jc w:val="both"/>
        <w:rPr>
          <w:rFonts w:cstheme="minorHAnsi"/>
          <w:sz w:val="20"/>
          <w:szCs w:val="20"/>
        </w:rPr>
      </w:pPr>
      <w:r w:rsidRPr="008B1FC6">
        <w:rPr>
          <w:rFonts w:cstheme="minorHAnsi"/>
          <w:sz w:val="20"/>
          <w:szCs w:val="20"/>
        </w:rPr>
        <w:t>Elle peut</w:t>
      </w:r>
      <w:r w:rsidR="00926C10" w:rsidRPr="008B1FC6">
        <w:rPr>
          <w:rFonts w:cstheme="minorHAnsi"/>
          <w:sz w:val="20"/>
          <w:szCs w:val="20"/>
        </w:rPr>
        <w:t xml:space="preserve"> </w:t>
      </w:r>
      <w:r w:rsidRPr="008B1FC6">
        <w:rPr>
          <w:rFonts w:cstheme="minorHAnsi"/>
          <w:sz w:val="20"/>
          <w:szCs w:val="20"/>
        </w:rPr>
        <w:t xml:space="preserve">être affiliée à toute fédération d’éducation populaire ou </w:t>
      </w:r>
      <w:r w:rsidR="00926C10" w:rsidRPr="008B1FC6">
        <w:rPr>
          <w:rFonts w:cstheme="minorHAnsi"/>
          <w:sz w:val="20"/>
          <w:szCs w:val="20"/>
        </w:rPr>
        <w:t>association</w:t>
      </w:r>
      <w:r w:rsidRPr="008B1FC6">
        <w:rPr>
          <w:rFonts w:cstheme="minorHAnsi"/>
          <w:sz w:val="20"/>
          <w:szCs w:val="20"/>
        </w:rPr>
        <w:t xml:space="preserve"> dans le respect des présents statuts</w:t>
      </w:r>
      <w:r w:rsidR="00926C10" w:rsidRPr="008B1FC6">
        <w:rPr>
          <w:rFonts w:cstheme="minorHAnsi"/>
          <w:sz w:val="20"/>
          <w:szCs w:val="20"/>
        </w:rPr>
        <w:t>.</w:t>
      </w:r>
    </w:p>
    <w:p w14:paraId="68EE3ACE" w14:textId="79E4C2ED" w:rsidR="00926C10" w:rsidRPr="00B43DA9" w:rsidRDefault="00926C10" w:rsidP="001F13F1">
      <w:pPr>
        <w:jc w:val="both"/>
        <w:rPr>
          <w:rFonts w:cstheme="minorHAnsi"/>
          <w:b/>
          <w:bCs/>
          <w:sz w:val="24"/>
          <w:szCs w:val="24"/>
        </w:rPr>
      </w:pPr>
      <w:r w:rsidRPr="00B43DA9">
        <w:rPr>
          <w:rFonts w:cstheme="minorHAnsi"/>
          <w:b/>
          <w:bCs/>
          <w:sz w:val="24"/>
          <w:szCs w:val="24"/>
        </w:rPr>
        <w:t>Art 4 : Les Membres</w:t>
      </w:r>
    </w:p>
    <w:p w14:paraId="689F8D91" w14:textId="2E3D25BC" w:rsidR="00926C10" w:rsidRPr="008B1FC6" w:rsidRDefault="00926C10" w:rsidP="001F13F1">
      <w:pPr>
        <w:jc w:val="both"/>
        <w:rPr>
          <w:rFonts w:cstheme="minorHAnsi"/>
          <w:sz w:val="20"/>
          <w:szCs w:val="20"/>
        </w:rPr>
      </w:pPr>
      <w:r w:rsidRPr="008B1FC6">
        <w:rPr>
          <w:rFonts w:cstheme="minorHAnsi"/>
          <w:sz w:val="20"/>
          <w:szCs w:val="20"/>
        </w:rPr>
        <w:t>L’association se compose de membres adhérents actifs, de membres de droit, de membres adhérents associés, de membres bienfaiteurs.</w:t>
      </w:r>
    </w:p>
    <w:p w14:paraId="4E01EFA7" w14:textId="2BBF349A" w:rsidR="00926C10" w:rsidRPr="008B1FC6" w:rsidRDefault="00926C10" w:rsidP="001F13F1">
      <w:pPr>
        <w:pStyle w:val="Paragraphedeliste"/>
        <w:numPr>
          <w:ilvl w:val="0"/>
          <w:numId w:val="1"/>
        </w:numPr>
        <w:jc w:val="both"/>
        <w:rPr>
          <w:rFonts w:cstheme="minorHAnsi"/>
          <w:sz w:val="20"/>
          <w:szCs w:val="20"/>
        </w:rPr>
      </w:pPr>
      <w:r w:rsidRPr="008B1FC6">
        <w:rPr>
          <w:rFonts w:cstheme="minorHAnsi"/>
          <w:sz w:val="20"/>
          <w:szCs w:val="20"/>
        </w:rPr>
        <w:t xml:space="preserve">Sont </w:t>
      </w:r>
      <w:r w:rsidRPr="008B1FC6">
        <w:rPr>
          <w:rFonts w:cstheme="minorHAnsi"/>
          <w:b/>
          <w:bCs/>
          <w:sz w:val="20"/>
          <w:szCs w:val="20"/>
        </w:rPr>
        <w:t>membres adhérents actifs</w:t>
      </w:r>
      <w:r w:rsidRPr="008B1FC6">
        <w:rPr>
          <w:rFonts w:cstheme="minorHAnsi"/>
          <w:sz w:val="20"/>
          <w:szCs w:val="20"/>
        </w:rPr>
        <w:t> : Toutes les personnes physiques à jour de leur adhésion et de leurs cotisations d’activités.</w:t>
      </w:r>
    </w:p>
    <w:p w14:paraId="3F46655D" w14:textId="0DB9CB76" w:rsidR="00926C10" w:rsidRPr="008B1FC6" w:rsidRDefault="00926C10" w:rsidP="001F13F1">
      <w:pPr>
        <w:pStyle w:val="Paragraphedeliste"/>
        <w:numPr>
          <w:ilvl w:val="0"/>
          <w:numId w:val="1"/>
        </w:numPr>
        <w:jc w:val="both"/>
        <w:rPr>
          <w:rFonts w:cstheme="minorHAnsi"/>
          <w:sz w:val="20"/>
          <w:szCs w:val="20"/>
        </w:rPr>
      </w:pPr>
      <w:r w:rsidRPr="008B1FC6">
        <w:rPr>
          <w:rFonts w:cstheme="minorHAnsi"/>
          <w:sz w:val="20"/>
          <w:szCs w:val="20"/>
        </w:rPr>
        <w:t xml:space="preserve">Sont </w:t>
      </w:r>
      <w:r w:rsidRPr="008B1FC6">
        <w:rPr>
          <w:rFonts w:cstheme="minorHAnsi"/>
          <w:b/>
          <w:bCs/>
          <w:sz w:val="20"/>
          <w:szCs w:val="20"/>
        </w:rPr>
        <w:t>Membres de droi</w:t>
      </w:r>
      <w:r w:rsidRPr="008B1FC6">
        <w:rPr>
          <w:rFonts w:cstheme="minorHAnsi"/>
          <w:sz w:val="20"/>
          <w:szCs w:val="20"/>
        </w:rPr>
        <w:t>t : Le Maire d’Avrillé ou son représentant, un membre du conseil municipal désigné par celui-ci, un représentant du Ministère de tutelle, un représentant de la Caisse d’Allocations Familiales.</w:t>
      </w:r>
    </w:p>
    <w:p w14:paraId="34B9F9C2" w14:textId="25ED60B5" w:rsidR="00926C10" w:rsidRPr="008B1FC6" w:rsidRDefault="00926C10" w:rsidP="001F13F1">
      <w:pPr>
        <w:pStyle w:val="Paragraphedeliste"/>
        <w:numPr>
          <w:ilvl w:val="0"/>
          <w:numId w:val="1"/>
        </w:numPr>
        <w:jc w:val="both"/>
        <w:rPr>
          <w:rFonts w:cstheme="minorHAnsi"/>
          <w:sz w:val="20"/>
          <w:szCs w:val="20"/>
        </w:rPr>
      </w:pPr>
      <w:r w:rsidRPr="008B1FC6">
        <w:rPr>
          <w:rFonts w:cstheme="minorHAnsi"/>
          <w:sz w:val="20"/>
          <w:szCs w:val="20"/>
        </w:rPr>
        <w:t xml:space="preserve">Sont </w:t>
      </w:r>
      <w:r w:rsidRPr="008B1FC6">
        <w:rPr>
          <w:rFonts w:cstheme="minorHAnsi"/>
          <w:b/>
          <w:bCs/>
          <w:sz w:val="20"/>
          <w:szCs w:val="20"/>
        </w:rPr>
        <w:t>membres adhérents associés</w:t>
      </w:r>
      <w:r w:rsidRPr="008B1FC6">
        <w:rPr>
          <w:rFonts w:cstheme="minorHAnsi"/>
          <w:sz w:val="20"/>
          <w:szCs w:val="20"/>
        </w:rPr>
        <w:t> : Toutes les associations (personne morale) souhaitant adhérer aux objectifs de la Maison des Jeunes et de la Culture, agré</w:t>
      </w:r>
      <w:r w:rsidR="00810A5F">
        <w:rPr>
          <w:rFonts w:cstheme="minorHAnsi"/>
          <w:sz w:val="20"/>
          <w:szCs w:val="20"/>
        </w:rPr>
        <w:t>é</w:t>
      </w:r>
      <w:r w:rsidRPr="008B1FC6">
        <w:rPr>
          <w:rFonts w:cstheme="minorHAnsi"/>
          <w:sz w:val="20"/>
          <w:szCs w:val="20"/>
        </w:rPr>
        <w:t>es par le Conseil d’</w:t>
      </w:r>
      <w:r w:rsidR="00810A5F">
        <w:rPr>
          <w:rFonts w:cstheme="minorHAnsi"/>
          <w:sz w:val="20"/>
          <w:szCs w:val="20"/>
        </w:rPr>
        <w:t>A</w:t>
      </w:r>
      <w:r w:rsidRPr="008B1FC6">
        <w:rPr>
          <w:rFonts w:cstheme="minorHAnsi"/>
          <w:sz w:val="20"/>
          <w:szCs w:val="20"/>
        </w:rPr>
        <w:t>dministration.</w:t>
      </w:r>
    </w:p>
    <w:p w14:paraId="11FA7308" w14:textId="462F6A9E" w:rsidR="00926C10" w:rsidRPr="008B1FC6" w:rsidRDefault="002F4BD4" w:rsidP="001F13F1">
      <w:pPr>
        <w:pStyle w:val="Paragraphedeliste"/>
        <w:numPr>
          <w:ilvl w:val="0"/>
          <w:numId w:val="1"/>
        </w:numPr>
        <w:jc w:val="both"/>
        <w:rPr>
          <w:rFonts w:cstheme="minorHAnsi"/>
          <w:sz w:val="20"/>
          <w:szCs w:val="20"/>
        </w:rPr>
      </w:pPr>
      <w:r w:rsidRPr="008B1FC6">
        <w:rPr>
          <w:rFonts w:cstheme="minorHAnsi"/>
          <w:sz w:val="20"/>
          <w:szCs w:val="20"/>
        </w:rPr>
        <w:t xml:space="preserve">Sont </w:t>
      </w:r>
      <w:r w:rsidRPr="008B1FC6">
        <w:rPr>
          <w:rFonts w:cstheme="minorHAnsi"/>
          <w:b/>
          <w:bCs/>
          <w:sz w:val="20"/>
          <w:szCs w:val="20"/>
        </w:rPr>
        <w:t>membres bienfaiteurs</w:t>
      </w:r>
      <w:r w:rsidRPr="008B1FC6">
        <w:rPr>
          <w:rFonts w:cstheme="minorHAnsi"/>
          <w:sz w:val="20"/>
          <w:szCs w:val="20"/>
        </w:rPr>
        <w:t xml:space="preserve"> : Toutes les personnes qui versent une cotisation minimum </w:t>
      </w:r>
      <w:r w:rsidRPr="008B1FC6">
        <w:rPr>
          <w:rFonts w:cstheme="minorHAnsi"/>
          <w:sz w:val="20"/>
          <w:szCs w:val="20"/>
        </w:rPr>
        <w:t>annuelle, fixée chaque année par l’Assemblée Générale.</w:t>
      </w:r>
    </w:p>
    <w:p w14:paraId="2419FA1B" w14:textId="650AEC70" w:rsidR="002F4BD4" w:rsidRPr="00B43DA9" w:rsidRDefault="002F4BD4" w:rsidP="001F13F1">
      <w:pPr>
        <w:jc w:val="both"/>
        <w:rPr>
          <w:rFonts w:cstheme="minorHAnsi"/>
          <w:b/>
          <w:bCs/>
          <w:sz w:val="24"/>
          <w:szCs w:val="24"/>
        </w:rPr>
      </w:pPr>
      <w:r w:rsidRPr="00B43DA9">
        <w:rPr>
          <w:rFonts w:cstheme="minorHAnsi"/>
          <w:b/>
          <w:bCs/>
          <w:sz w:val="24"/>
          <w:szCs w:val="24"/>
        </w:rPr>
        <w:t>Art 5 : Radiation</w:t>
      </w:r>
    </w:p>
    <w:p w14:paraId="6F1D6AF6" w14:textId="0385FA64" w:rsidR="002F4BD4" w:rsidRPr="008B1FC6" w:rsidRDefault="002F4BD4" w:rsidP="001F13F1">
      <w:pPr>
        <w:ind w:right="-159"/>
        <w:jc w:val="both"/>
        <w:rPr>
          <w:rFonts w:cstheme="minorHAnsi"/>
          <w:sz w:val="20"/>
          <w:szCs w:val="20"/>
        </w:rPr>
      </w:pPr>
      <w:r w:rsidRPr="008B1FC6">
        <w:rPr>
          <w:rFonts w:cstheme="minorHAnsi"/>
          <w:sz w:val="20"/>
          <w:szCs w:val="20"/>
        </w:rPr>
        <w:t>La qualité de membre de l’association se perd par</w:t>
      </w:r>
      <w:r w:rsidR="00A6193A" w:rsidRPr="008B1FC6">
        <w:rPr>
          <w:rFonts w:cstheme="minorHAnsi"/>
          <w:sz w:val="20"/>
          <w:szCs w:val="20"/>
        </w:rPr>
        <w:t> :</w:t>
      </w:r>
    </w:p>
    <w:p w14:paraId="34F012F6" w14:textId="2ECDBD54" w:rsidR="002F4BD4" w:rsidRPr="008B1FC6" w:rsidRDefault="00810A5F" w:rsidP="001F13F1">
      <w:pPr>
        <w:pStyle w:val="Paragraphedeliste"/>
        <w:numPr>
          <w:ilvl w:val="0"/>
          <w:numId w:val="2"/>
        </w:numPr>
        <w:jc w:val="both"/>
        <w:rPr>
          <w:rFonts w:cstheme="minorHAnsi"/>
          <w:sz w:val="20"/>
          <w:szCs w:val="20"/>
        </w:rPr>
      </w:pPr>
      <w:r>
        <w:rPr>
          <w:rFonts w:cstheme="minorHAnsi"/>
          <w:sz w:val="20"/>
          <w:szCs w:val="20"/>
        </w:rPr>
        <w:t>l</w:t>
      </w:r>
      <w:r w:rsidR="002F4BD4" w:rsidRPr="008B1FC6">
        <w:rPr>
          <w:rFonts w:cstheme="minorHAnsi"/>
          <w:sz w:val="20"/>
          <w:szCs w:val="20"/>
        </w:rPr>
        <w:t>a démission</w:t>
      </w:r>
      <w:r>
        <w:rPr>
          <w:rFonts w:cstheme="minorHAnsi"/>
          <w:sz w:val="20"/>
          <w:szCs w:val="20"/>
        </w:rPr>
        <w:t>,</w:t>
      </w:r>
    </w:p>
    <w:p w14:paraId="3EA0EAE1" w14:textId="25E51EAD" w:rsidR="002F4BD4" w:rsidRPr="008B1FC6" w:rsidRDefault="00810A5F" w:rsidP="001F13F1">
      <w:pPr>
        <w:pStyle w:val="Paragraphedeliste"/>
        <w:numPr>
          <w:ilvl w:val="0"/>
          <w:numId w:val="2"/>
        </w:numPr>
        <w:jc w:val="both"/>
        <w:rPr>
          <w:rFonts w:cstheme="minorHAnsi"/>
          <w:sz w:val="20"/>
          <w:szCs w:val="20"/>
        </w:rPr>
      </w:pPr>
      <w:r>
        <w:rPr>
          <w:rFonts w:cstheme="minorHAnsi"/>
          <w:sz w:val="20"/>
          <w:szCs w:val="20"/>
        </w:rPr>
        <w:t>l</w:t>
      </w:r>
      <w:r w:rsidR="002F4BD4" w:rsidRPr="008B1FC6">
        <w:rPr>
          <w:rFonts w:cstheme="minorHAnsi"/>
          <w:sz w:val="20"/>
          <w:szCs w:val="20"/>
        </w:rPr>
        <w:t>e décès</w:t>
      </w:r>
      <w:r>
        <w:rPr>
          <w:rFonts w:cstheme="minorHAnsi"/>
          <w:sz w:val="20"/>
          <w:szCs w:val="20"/>
        </w:rPr>
        <w:t>,</w:t>
      </w:r>
    </w:p>
    <w:p w14:paraId="4B505DEA" w14:textId="23A110C7" w:rsidR="002F4BD4" w:rsidRPr="008B1FC6" w:rsidRDefault="00810A5F" w:rsidP="001F13F1">
      <w:pPr>
        <w:pStyle w:val="Paragraphedeliste"/>
        <w:numPr>
          <w:ilvl w:val="0"/>
          <w:numId w:val="2"/>
        </w:numPr>
        <w:jc w:val="both"/>
        <w:rPr>
          <w:rFonts w:cstheme="minorHAnsi"/>
          <w:sz w:val="20"/>
          <w:szCs w:val="20"/>
        </w:rPr>
      </w:pPr>
      <w:r>
        <w:rPr>
          <w:rFonts w:cstheme="minorHAnsi"/>
          <w:sz w:val="20"/>
          <w:szCs w:val="20"/>
        </w:rPr>
        <w:t>l</w:t>
      </w:r>
      <w:r w:rsidR="002F4BD4" w:rsidRPr="008B1FC6">
        <w:rPr>
          <w:rFonts w:cstheme="minorHAnsi"/>
          <w:sz w:val="20"/>
          <w:szCs w:val="20"/>
        </w:rPr>
        <w:t>e non-paiement de l’adhésion ou de la cotisation</w:t>
      </w:r>
      <w:r>
        <w:rPr>
          <w:rFonts w:cstheme="minorHAnsi"/>
          <w:sz w:val="20"/>
          <w:szCs w:val="20"/>
        </w:rPr>
        <w:t>,</w:t>
      </w:r>
    </w:p>
    <w:p w14:paraId="36799734" w14:textId="5A473565" w:rsidR="002F4BD4" w:rsidRPr="008B1FC6" w:rsidRDefault="00810A5F" w:rsidP="001F13F1">
      <w:pPr>
        <w:pStyle w:val="Paragraphedeliste"/>
        <w:numPr>
          <w:ilvl w:val="0"/>
          <w:numId w:val="2"/>
        </w:numPr>
        <w:jc w:val="both"/>
        <w:rPr>
          <w:rFonts w:cstheme="minorHAnsi"/>
          <w:sz w:val="20"/>
          <w:szCs w:val="20"/>
        </w:rPr>
      </w:pPr>
      <w:r>
        <w:rPr>
          <w:rFonts w:cstheme="minorHAnsi"/>
          <w:sz w:val="20"/>
          <w:szCs w:val="20"/>
        </w:rPr>
        <w:t>l</w:t>
      </w:r>
      <w:r w:rsidR="002F4BD4" w:rsidRPr="008B1FC6">
        <w:rPr>
          <w:rFonts w:cstheme="minorHAnsi"/>
          <w:sz w:val="20"/>
          <w:szCs w:val="20"/>
        </w:rPr>
        <w:t>a radiation, en cas de non-respect des statuts ou du règlement intérieur, de motif grave. La décision, prise par le Conseil d’Administration à la majorité des 2/3 est sans appel devant l’Assemblée Générale</w:t>
      </w:r>
      <w:r>
        <w:rPr>
          <w:rFonts w:cstheme="minorHAnsi"/>
          <w:sz w:val="20"/>
          <w:szCs w:val="20"/>
        </w:rPr>
        <w:t>.</w:t>
      </w:r>
    </w:p>
    <w:p w14:paraId="69A13022" w14:textId="53DA4957" w:rsidR="002F4BD4" w:rsidRPr="00B43DA9" w:rsidRDefault="00A6193A" w:rsidP="001F13F1">
      <w:pPr>
        <w:jc w:val="both"/>
        <w:rPr>
          <w:rFonts w:cstheme="minorHAnsi"/>
          <w:b/>
          <w:bCs/>
          <w:sz w:val="24"/>
          <w:szCs w:val="24"/>
        </w:rPr>
      </w:pPr>
      <w:r w:rsidRPr="00B43DA9">
        <w:rPr>
          <w:rFonts w:cstheme="minorHAnsi"/>
          <w:b/>
          <w:bCs/>
          <w:sz w:val="24"/>
          <w:szCs w:val="24"/>
        </w:rPr>
        <w:t>Art 6 : Les Ressources</w:t>
      </w:r>
    </w:p>
    <w:p w14:paraId="783C6585" w14:textId="6C9866CE" w:rsidR="00A6193A" w:rsidRPr="008B1FC6" w:rsidRDefault="00A6193A" w:rsidP="001F13F1">
      <w:pPr>
        <w:jc w:val="both"/>
        <w:rPr>
          <w:rFonts w:cstheme="minorHAnsi"/>
          <w:sz w:val="20"/>
          <w:szCs w:val="20"/>
        </w:rPr>
      </w:pPr>
      <w:r w:rsidRPr="008B1FC6">
        <w:rPr>
          <w:rFonts w:cstheme="minorHAnsi"/>
          <w:sz w:val="20"/>
          <w:szCs w:val="20"/>
        </w:rPr>
        <w:t>Elles comprennent :</w:t>
      </w:r>
    </w:p>
    <w:p w14:paraId="2DACEFAA" w14:textId="18CA68CB" w:rsidR="00A6193A" w:rsidRPr="008B1FC6" w:rsidRDefault="00810A5F" w:rsidP="001F13F1">
      <w:pPr>
        <w:pStyle w:val="Paragraphedeliste"/>
        <w:numPr>
          <w:ilvl w:val="0"/>
          <w:numId w:val="3"/>
        </w:numPr>
        <w:jc w:val="both"/>
        <w:rPr>
          <w:rFonts w:cstheme="minorHAnsi"/>
          <w:sz w:val="20"/>
          <w:szCs w:val="20"/>
        </w:rPr>
      </w:pPr>
      <w:r>
        <w:rPr>
          <w:rFonts w:cstheme="minorHAnsi"/>
          <w:sz w:val="20"/>
          <w:szCs w:val="20"/>
        </w:rPr>
        <w:t>l</w:t>
      </w:r>
      <w:r w:rsidR="00D844D9" w:rsidRPr="008B1FC6">
        <w:rPr>
          <w:rFonts w:cstheme="minorHAnsi"/>
          <w:sz w:val="20"/>
          <w:szCs w:val="20"/>
        </w:rPr>
        <w:t>es montants des droits d’adhésion et cotisation aux activités</w:t>
      </w:r>
      <w:r>
        <w:rPr>
          <w:rFonts w:cstheme="minorHAnsi"/>
          <w:sz w:val="20"/>
          <w:szCs w:val="20"/>
        </w:rPr>
        <w:t>,</w:t>
      </w:r>
    </w:p>
    <w:p w14:paraId="612B476B" w14:textId="28230558" w:rsidR="00D844D9" w:rsidRPr="008B1FC6" w:rsidRDefault="00810A5F" w:rsidP="001F13F1">
      <w:pPr>
        <w:pStyle w:val="Paragraphedeliste"/>
        <w:numPr>
          <w:ilvl w:val="0"/>
          <w:numId w:val="3"/>
        </w:numPr>
        <w:jc w:val="both"/>
        <w:rPr>
          <w:rFonts w:cstheme="minorHAnsi"/>
          <w:sz w:val="20"/>
          <w:szCs w:val="20"/>
        </w:rPr>
      </w:pPr>
      <w:r>
        <w:rPr>
          <w:rFonts w:cstheme="minorHAnsi"/>
          <w:sz w:val="20"/>
          <w:szCs w:val="20"/>
        </w:rPr>
        <w:t>l</w:t>
      </w:r>
      <w:r w:rsidR="00D844D9" w:rsidRPr="008B1FC6">
        <w:rPr>
          <w:rFonts w:cstheme="minorHAnsi"/>
          <w:sz w:val="20"/>
          <w:szCs w:val="20"/>
        </w:rPr>
        <w:t>es subventions de l’État et des collectivités territoriales</w:t>
      </w:r>
      <w:r>
        <w:rPr>
          <w:rFonts w:cstheme="minorHAnsi"/>
          <w:sz w:val="20"/>
          <w:szCs w:val="20"/>
        </w:rPr>
        <w:t>,</w:t>
      </w:r>
    </w:p>
    <w:p w14:paraId="37C7DEC6" w14:textId="5151393A" w:rsidR="00D844D9" w:rsidRPr="008B1FC6" w:rsidRDefault="00810A5F" w:rsidP="001F13F1">
      <w:pPr>
        <w:pStyle w:val="Paragraphedeliste"/>
        <w:numPr>
          <w:ilvl w:val="0"/>
          <w:numId w:val="3"/>
        </w:numPr>
        <w:jc w:val="both"/>
        <w:rPr>
          <w:rFonts w:cstheme="minorHAnsi"/>
          <w:sz w:val="20"/>
          <w:szCs w:val="20"/>
        </w:rPr>
      </w:pPr>
      <w:r>
        <w:rPr>
          <w:rFonts w:cstheme="minorHAnsi"/>
          <w:sz w:val="20"/>
          <w:szCs w:val="20"/>
        </w:rPr>
        <w:t>l</w:t>
      </w:r>
      <w:r w:rsidR="00D844D9" w:rsidRPr="008B1FC6">
        <w:rPr>
          <w:rFonts w:cstheme="minorHAnsi"/>
          <w:sz w:val="20"/>
          <w:szCs w:val="20"/>
        </w:rPr>
        <w:t>e produit des activités et manifestations</w:t>
      </w:r>
      <w:r>
        <w:rPr>
          <w:rFonts w:cstheme="minorHAnsi"/>
          <w:sz w:val="20"/>
          <w:szCs w:val="20"/>
        </w:rPr>
        <w:t>,</w:t>
      </w:r>
    </w:p>
    <w:p w14:paraId="656D84F7" w14:textId="79CCF129" w:rsidR="00D844D9" w:rsidRPr="008B1FC6" w:rsidRDefault="00810A5F" w:rsidP="001F13F1">
      <w:pPr>
        <w:pStyle w:val="Paragraphedeliste"/>
        <w:numPr>
          <w:ilvl w:val="0"/>
          <w:numId w:val="3"/>
        </w:numPr>
        <w:jc w:val="both"/>
        <w:rPr>
          <w:rFonts w:cstheme="minorHAnsi"/>
          <w:sz w:val="20"/>
          <w:szCs w:val="20"/>
        </w:rPr>
      </w:pPr>
      <w:r>
        <w:rPr>
          <w:rFonts w:cstheme="minorHAnsi"/>
          <w:sz w:val="20"/>
          <w:szCs w:val="20"/>
        </w:rPr>
        <w:t>t</w:t>
      </w:r>
      <w:r w:rsidR="00D844D9" w:rsidRPr="008B1FC6">
        <w:rPr>
          <w:rFonts w:cstheme="minorHAnsi"/>
          <w:sz w:val="20"/>
          <w:szCs w:val="20"/>
        </w:rPr>
        <w:t>oute autre ressource autorisée par la loi.</w:t>
      </w:r>
    </w:p>
    <w:p w14:paraId="7D0EFBC8" w14:textId="0645473F" w:rsidR="00D844D9" w:rsidRPr="00B43DA9" w:rsidRDefault="00D844D9" w:rsidP="001F13F1">
      <w:pPr>
        <w:ind w:right="-301"/>
        <w:jc w:val="both"/>
        <w:rPr>
          <w:rFonts w:cstheme="minorHAnsi"/>
          <w:b/>
          <w:bCs/>
          <w:sz w:val="24"/>
          <w:szCs w:val="24"/>
        </w:rPr>
      </w:pPr>
      <w:r w:rsidRPr="00B43DA9">
        <w:rPr>
          <w:rFonts w:cstheme="minorHAnsi"/>
          <w:b/>
          <w:bCs/>
          <w:sz w:val="24"/>
          <w:szCs w:val="24"/>
        </w:rPr>
        <w:t>Art 7 : Le Conseil d’</w:t>
      </w:r>
      <w:r w:rsidR="00810A5F">
        <w:rPr>
          <w:rFonts w:cstheme="minorHAnsi"/>
          <w:b/>
          <w:bCs/>
          <w:sz w:val="24"/>
          <w:szCs w:val="24"/>
        </w:rPr>
        <w:t>A</w:t>
      </w:r>
      <w:r w:rsidRPr="00B43DA9">
        <w:rPr>
          <w:rFonts w:cstheme="minorHAnsi"/>
          <w:b/>
          <w:bCs/>
          <w:sz w:val="24"/>
          <w:szCs w:val="24"/>
        </w:rPr>
        <w:t>dministration : composition</w:t>
      </w:r>
    </w:p>
    <w:p w14:paraId="20344501" w14:textId="0B2EF045" w:rsidR="00D844D9" w:rsidRPr="008B1FC6" w:rsidRDefault="00D844D9" w:rsidP="001F13F1">
      <w:pPr>
        <w:jc w:val="both"/>
        <w:rPr>
          <w:rFonts w:cstheme="minorHAnsi"/>
          <w:sz w:val="20"/>
          <w:szCs w:val="20"/>
        </w:rPr>
      </w:pPr>
      <w:r w:rsidRPr="008B1FC6">
        <w:rPr>
          <w:rFonts w:cstheme="minorHAnsi"/>
          <w:sz w:val="20"/>
          <w:szCs w:val="20"/>
        </w:rPr>
        <w:t xml:space="preserve">L’association est administrée par un Conseil d’Administration de </w:t>
      </w:r>
      <w:r w:rsidR="00E443BF">
        <w:rPr>
          <w:rFonts w:cstheme="minorHAnsi"/>
          <w:sz w:val="20"/>
          <w:szCs w:val="20"/>
        </w:rPr>
        <w:t>8</w:t>
      </w:r>
      <w:r w:rsidRPr="008B1FC6">
        <w:rPr>
          <w:rFonts w:cstheme="minorHAnsi"/>
          <w:sz w:val="20"/>
          <w:szCs w:val="20"/>
        </w:rPr>
        <w:t xml:space="preserve"> membres au moins et 18 au plus, en sus des membres de droit. Il est composé :</w:t>
      </w:r>
    </w:p>
    <w:p w14:paraId="436DECDB" w14:textId="5C76B874" w:rsidR="00D844D9" w:rsidRPr="008B1FC6" w:rsidRDefault="00810A5F" w:rsidP="001F13F1">
      <w:pPr>
        <w:pStyle w:val="Paragraphedeliste"/>
        <w:numPr>
          <w:ilvl w:val="0"/>
          <w:numId w:val="5"/>
        </w:numPr>
        <w:jc w:val="both"/>
        <w:rPr>
          <w:rFonts w:cstheme="minorHAnsi"/>
          <w:sz w:val="20"/>
          <w:szCs w:val="20"/>
        </w:rPr>
      </w:pPr>
      <w:r>
        <w:rPr>
          <w:rFonts w:cstheme="minorHAnsi"/>
          <w:sz w:val="20"/>
          <w:szCs w:val="20"/>
        </w:rPr>
        <w:t>d</w:t>
      </w:r>
      <w:r w:rsidR="003E7975" w:rsidRPr="008B1FC6">
        <w:rPr>
          <w:rFonts w:cstheme="minorHAnsi"/>
          <w:sz w:val="20"/>
          <w:szCs w:val="20"/>
        </w:rPr>
        <w:t xml:space="preserve">e </w:t>
      </w:r>
      <w:r w:rsidR="00E443BF">
        <w:rPr>
          <w:rFonts w:cstheme="minorHAnsi"/>
          <w:sz w:val="20"/>
          <w:szCs w:val="20"/>
        </w:rPr>
        <w:t>8</w:t>
      </w:r>
      <w:r w:rsidR="003E7975" w:rsidRPr="008B1FC6">
        <w:rPr>
          <w:rFonts w:cstheme="minorHAnsi"/>
          <w:sz w:val="20"/>
          <w:szCs w:val="20"/>
        </w:rPr>
        <w:t xml:space="preserve"> à 18 membres adhérents actifs, âgés au moins de 16 ans, élus pour 3 ans par l’Assemblée Général</w:t>
      </w:r>
      <w:r w:rsidR="00E443BF">
        <w:rPr>
          <w:rFonts w:cstheme="minorHAnsi"/>
          <w:sz w:val="20"/>
          <w:szCs w:val="20"/>
        </w:rPr>
        <w:t xml:space="preserve">e. </w:t>
      </w:r>
      <w:r w:rsidR="003E7975" w:rsidRPr="008B1FC6">
        <w:rPr>
          <w:rFonts w:cstheme="minorHAnsi"/>
          <w:sz w:val="20"/>
          <w:szCs w:val="20"/>
        </w:rPr>
        <w:t xml:space="preserve"> </w:t>
      </w:r>
      <w:r w:rsidR="00E443BF" w:rsidRPr="00E443BF">
        <w:rPr>
          <w:rFonts w:cstheme="minorHAnsi"/>
          <w:sz w:val="20"/>
          <w:szCs w:val="20"/>
        </w:rPr>
        <w:t>Pour respecter la règle des tiers, le cas échéant, la durée des mandats des nouveaux élus sera réduite par tirage au sort.</w:t>
      </w:r>
    </w:p>
    <w:p w14:paraId="5C57B164" w14:textId="589170C6" w:rsidR="003E7975" w:rsidRPr="008B1FC6" w:rsidRDefault="00810A5F" w:rsidP="001F13F1">
      <w:pPr>
        <w:pStyle w:val="Paragraphedeliste"/>
        <w:numPr>
          <w:ilvl w:val="0"/>
          <w:numId w:val="5"/>
        </w:numPr>
        <w:jc w:val="both"/>
        <w:rPr>
          <w:rFonts w:cstheme="minorHAnsi"/>
          <w:sz w:val="20"/>
          <w:szCs w:val="20"/>
        </w:rPr>
      </w:pPr>
      <w:r>
        <w:rPr>
          <w:rFonts w:cstheme="minorHAnsi"/>
          <w:sz w:val="20"/>
          <w:szCs w:val="20"/>
        </w:rPr>
        <w:t>d</w:t>
      </w:r>
      <w:r w:rsidR="003E7975" w:rsidRPr="008B1FC6">
        <w:rPr>
          <w:rFonts w:cstheme="minorHAnsi"/>
          <w:sz w:val="20"/>
          <w:szCs w:val="20"/>
        </w:rPr>
        <w:t>e 2 à 5 membres adhérents associés avec voix consultative</w:t>
      </w:r>
      <w:r w:rsidR="00E443BF">
        <w:rPr>
          <w:rFonts w:cstheme="minorHAnsi"/>
          <w:sz w:val="20"/>
          <w:szCs w:val="20"/>
        </w:rPr>
        <w:t xml:space="preserve"> ;</w:t>
      </w:r>
    </w:p>
    <w:p w14:paraId="3F65EB62" w14:textId="77777777" w:rsidR="00E443BF" w:rsidRPr="00E443BF" w:rsidRDefault="00E443BF" w:rsidP="00E443BF">
      <w:pPr>
        <w:pStyle w:val="Paragraphedeliste"/>
        <w:numPr>
          <w:ilvl w:val="0"/>
          <w:numId w:val="5"/>
        </w:numPr>
        <w:jc w:val="both"/>
        <w:rPr>
          <w:rFonts w:cstheme="minorHAnsi"/>
          <w:sz w:val="20"/>
          <w:szCs w:val="20"/>
        </w:rPr>
      </w:pPr>
      <w:r w:rsidRPr="00E443BF">
        <w:rPr>
          <w:rFonts w:cstheme="minorHAnsi"/>
          <w:sz w:val="20"/>
          <w:szCs w:val="20"/>
        </w:rPr>
        <w:t>du représentant du CSE, ou son suppléant, avec voix consultative,</w:t>
      </w:r>
    </w:p>
    <w:p w14:paraId="4403E897" w14:textId="77777777" w:rsidR="00E443BF" w:rsidRPr="00E443BF" w:rsidRDefault="00E443BF" w:rsidP="00E443BF">
      <w:pPr>
        <w:pStyle w:val="Paragraphedeliste"/>
        <w:numPr>
          <w:ilvl w:val="0"/>
          <w:numId w:val="5"/>
        </w:numPr>
        <w:jc w:val="both"/>
        <w:rPr>
          <w:rFonts w:cstheme="minorHAnsi"/>
          <w:sz w:val="20"/>
          <w:szCs w:val="20"/>
        </w:rPr>
      </w:pPr>
      <w:r w:rsidRPr="00E443BF">
        <w:rPr>
          <w:rFonts w:cstheme="minorHAnsi"/>
          <w:sz w:val="20"/>
          <w:szCs w:val="20"/>
        </w:rPr>
        <w:t>d’un représentant désigné par les salariés, ou de son suppléant, avec voix consultative,</w:t>
      </w:r>
    </w:p>
    <w:p w14:paraId="6BD6744C" w14:textId="4D4F4C58" w:rsidR="003E7975" w:rsidRPr="008B1FC6" w:rsidRDefault="00810A5F" w:rsidP="001F13F1">
      <w:pPr>
        <w:pStyle w:val="Paragraphedeliste"/>
        <w:numPr>
          <w:ilvl w:val="0"/>
          <w:numId w:val="5"/>
        </w:numPr>
        <w:jc w:val="both"/>
        <w:rPr>
          <w:rFonts w:cstheme="minorHAnsi"/>
          <w:sz w:val="20"/>
          <w:szCs w:val="20"/>
        </w:rPr>
      </w:pPr>
      <w:r>
        <w:rPr>
          <w:rFonts w:cstheme="minorHAnsi"/>
          <w:sz w:val="20"/>
          <w:szCs w:val="20"/>
        </w:rPr>
        <w:t>d</w:t>
      </w:r>
      <w:r w:rsidR="003E7975" w:rsidRPr="008B1FC6">
        <w:rPr>
          <w:rFonts w:cstheme="minorHAnsi"/>
          <w:sz w:val="20"/>
          <w:szCs w:val="20"/>
        </w:rPr>
        <w:t>e 4 membres de droit, qui assistent au Conseil d’Administration avec voix consultative</w:t>
      </w:r>
      <w:r w:rsidR="00E443BF">
        <w:rPr>
          <w:rFonts w:cstheme="minorHAnsi"/>
          <w:sz w:val="20"/>
          <w:szCs w:val="20"/>
        </w:rPr>
        <w:t>.</w:t>
      </w:r>
    </w:p>
    <w:p w14:paraId="5674FDAA" w14:textId="77777777" w:rsidR="00E443BF" w:rsidRPr="00E443BF" w:rsidRDefault="00E443BF" w:rsidP="00E443BF">
      <w:pPr>
        <w:jc w:val="both"/>
        <w:rPr>
          <w:rFonts w:cstheme="minorHAnsi"/>
          <w:sz w:val="20"/>
          <w:szCs w:val="20"/>
        </w:rPr>
      </w:pPr>
      <w:r w:rsidRPr="00E443BF">
        <w:rPr>
          <w:rFonts w:cstheme="minorHAnsi"/>
          <w:sz w:val="20"/>
          <w:szCs w:val="20"/>
        </w:rPr>
        <w:t>Le Directeur peut participer, sur invitation du président, aux réunions du conseil d'Administration avec voix consultative.</w:t>
      </w:r>
    </w:p>
    <w:p w14:paraId="25EC38B1" w14:textId="613458D8" w:rsidR="00E443BF" w:rsidRDefault="00E443BF" w:rsidP="00E443BF">
      <w:pPr>
        <w:jc w:val="both"/>
        <w:rPr>
          <w:rFonts w:cstheme="minorHAnsi"/>
          <w:sz w:val="20"/>
          <w:szCs w:val="20"/>
        </w:rPr>
      </w:pPr>
      <w:r w:rsidRPr="00E443BF">
        <w:rPr>
          <w:rFonts w:cstheme="minorHAnsi"/>
          <w:sz w:val="20"/>
          <w:szCs w:val="20"/>
        </w:rPr>
        <w:t>Les personnels de l'association seront associés aux travaux de réflexion en cas de nécessité.</w:t>
      </w:r>
    </w:p>
    <w:p w14:paraId="50701A47" w14:textId="1F94AE37" w:rsidR="003E7975" w:rsidRPr="008B1FC6" w:rsidRDefault="003E7975" w:rsidP="001F13F1">
      <w:pPr>
        <w:jc w:val="both"/>
        <w:rPr>
          <w:rFonts w:cstheme="minorHAnsi"/>
          <w:sz w:val="20"/>
          <w:szCs w:val="20"/>
        </w:rPr>
      </w:pPr>
      <w:r w:rsidRPr="008B1FC6">
        <w:rPr>
          <w:rFonts w:cstheme="minorHAnsi"/>
          <w:sz w:val="20"/>
          <w:szCs w:val="20"/>
        </w:rPr>
        <w:lastRenderedPageBreak/>
        <w:t>Les conditions pour déposer une candidature et les modalités de l’élection sont déterminé</w:t>
      </w:r>
      <w:r w:rsidR="001F13F1" w:rsidRPr="008B1FC6">
        <w:rPr>
          <w:rFonts w:cstheme="minorHAnsi"/>
          <w:sz w:val="20"/>
          <w:szCs w:val="20"/>
        </w:rPr>
        <w:t>e</w:t>
      </w:r>
      <w:r w:rsidRPr="008B1FC6">
        <w:rPr>
          <w:rFonts w:cstheme="minorHAnsi"/>
          <w:sz w:val="20"/>
          <w:szCs w:val="20"/>
        </w:rPr>
        <w:t>s par le règlement intérieur.</w:t>
      </w:r>
    </w:p>
    <w:p w14:paraId="736AFD41" w14:textId="6A0753E3" w:rsidR="003E7975" w:rsidRPr="008B1FC6" w:rsidRDefault="003E7975" w:rsidP="001F13F1">
      <w:pPr>
        <w:jc w:val="both"/>
        <w:rPr>
          <w:rFonts w:cstheme="minorHAnsi"/>
          <w:sz w:val="20"/>
          <w:szCs w:val="20"/>
        </w:rPr>
      </w:pPr>
      <w:r w:rsidRPr="008B1FC6">
        <w:rPr>
          <w:rFonts w:cstheme="minorHAnsi"/>
          <w:sz w:val="20"/>
          <w:szCs w:val="20"/>
        </w:rPr>
        <w:t>Chaque membre du Conseil d’Administration ne peut détenir plus de deux pouvoirs en plus de sa propre voix.</w:t>
      </w:r>
    </w:p>
    <w:p w14:paraId="362A1317" w14:textId="04743831" w:rsidR="003E7975" w:rsidRPr="008B1FC6" w:rsidRDefault="003E7975" w:rsidP="001F13F1">
      <w:pPr>
        <w:jc w:val="both"/>
        <w:rPr>
          <w:rFonts w:cstheme="minorHAnsi"/>
          <w:sz w:val="20"/>
          <w:szCs w:val="20"/>
        </w:rPr>
      </w:pPr>
      <w:r w:rsidRPr="008B1FC6">
        <w:rPr>
          <w:rFonts w:cstheme="minorHAnsi"/>
          <w:sz w:val="20"/>
          <w:szCs w:val="20"/>
        </w:rPr>
        <w:t xml:space="preserve">Le Conseil d’Administration se réunit au moins 6 fois par an, sur convocation du président ou à la demande du ¼ de ses </w:t>
      </w:r>
      <w:r w:rsidR="00E6629E" w:rsidRPr="008B1FC6">
        <w:rPr>
          <w:rFonts w:cstheme="minorHAnsi"/>
          <w:sz w:val="20"/>
          <w:szCs w:val="20"/>
        </w:rPr>
        <w:t>membres</w:t>
      </w:r>
      <w:r w:rsidRPr="008B1FC6">
        <w:rPr>
          <w:rFonts w:cstheme="minorHAnsi"/>
          <w:sz w:val="20"/>
          <w:szCs w:val="20"/>
        </w:rPr>
        <w:t>. Tout membre du Conseil qui, sans excuse, n’aura pas assisté à 3 réunions consécutives sera considéré comme démissionnaire.</w:t>
      </w:r>
    </w:p>
    <w:p w14:paraId="1AC42AF6" w14:textId="3DA70784" w:rsidR="003E7975" w:rsidRDefault="00E6629E" w:rsidP="001F13F1">
      <w:pPr>
        <w:jc w:val="both"/>
        <w:rPr>
          <w:rFonts w:cstheme="minorHAnsi"/>
          <w:sz w:val="20"/>
          <w:szCs w:val="20"/>
        </w:rPr>
      </w:pPr>
      <w:r w:rsidRPr="008B1FC6">
        <w:rPr>
          <w:rFonts w:cstheme="minorHAnsi"/>
          <w:sz w:val="20"/>
          <w:szCs w:val="20"/>
        </w:rPr>
        <w:t>En cas de vacance, le Conseil d’Administration pourvoit provisoirement au remplacement du membre absent, le mandat de la personne ainsi cooptée prendra fin à la prochaine Assemblée Générale.</w:t>
      </w:r>
    </w:p>
    <w:p w14:paraId="05070F09" w14:textId="09EB26B2" w:rsidR="00E443BF" w:rsidRPr="008B1FC6" w:rsidRDefault="00E443BF" w:rsidP="001F13F1">
      <w:pPr>
        <w:jc w:val="both"/>
        <w:rPr>
          <w:rFonts w:cstheme="minorHAnsi"/>
          <w:sz w:val="20"/>
          <w:szCs w:val="20"/>
        </w:rPr>
      </w:pPr>
      <w:r w:rsidRPr="00E443BF">
        <w:rPr>
          <w:rFonts w:cstheme="minorHAnsi"/>
          <w:sz w:val="20"/>
          <w:szCs w:val="20"/>
        </w:rPr>
        <w:t>Toutes les fonctions, y compris celles des membres du conseil d’administration et du bureau, sont gratuites et bénévoles.</w:t>
      </w:r>
    </w:p>
    <w:p w14:paraId="3FED60F0" w14:textId="5CBE44D3" w:rsidR="00AB1775" w:rsidRPr="00B43DA9" w:rsidRDefault="00AB1775" w:rsidP="00AB1775">
      <w:pPr>
        <w:ind w:right="-301"/>
        <w:jc w:val="both"/>
        <w:rPr>
          <w:rFonts w:cstheme="minorHAnsi"/>
          <w:b/>
          <w:bCs/>
          <w:sz w:val="24"/>
          <w:szCs w:val="24"/>
        </w:rPr>
      </w:pPr>
      <w:r w:rsidRPr="00B43DA9">
        <w:rPr>
          <w:rFonts w:cstheme="minorHAnsi"/>
          <w:b/>
          <w:bCs/>
          <w:sz w:val="24"/>
          <w:szCs w:val="24"/>
        </w:rPr>
        <w:t>Art 8 : Le Conseil d’</w:t>
      </w:r>
      <w:r w:rsidR="00810A5F">
        <w:rPr>
          <w:rFonts w:cstheme="minorHAnsi"/>
          <w:b/>
          <w:bCs/>
          <w:sz w:val="24"/>
          <w:szCs w:val="24"/>
        </w:rPr>
        <w:t>A</w:t>
      </w:r>
      <w:r w:rsidRPr="00B43DA9">
        <w:rPr>
          <w:rFonts w:cstheme="minorHAnsi"/>
          <w:b/>
          <w:bCs/>
          <w:sz w:val="24"/>
          <w:szCs w:val="24"/>
        </w:rPr>
        <w:t>dministration : définition</w:t>
      </w:r>
    </w:p>
    <w:p w14:paraId="3ED6C1FC" w14:textId="1B131F69" w:rsidR="00AB1775" w:rsidRPr="008B1FC6" w:rsidRDefault="00AB1775" w:rsidP="00AB1775">
      <w:pPr>
        <w:jc w:val="both"/>
        <w:rPr>
          <w:rFonts w:cstheme="minorHAnsi"/>
          <w:sz w:val="20"/>
          <w:szCs w:val="20"/>
        </w:rPr>
      </w:pPr>
      <w:r w:rsidRPr="008B1FC6">
        <w:rPr>
          <w:rFonts w:cstheme="minorHAnsi"/>
          <w:sz w:val="20"/>
          <w:szCs w:val="20"/>
        </w:rPr>
        <w:t>Le Conseil d’Administration décide des orientations de l’</w:t>
      </w:r>
      <w:r w:rsidR="00810A5F">
        <w:rPr>
          <w:rFonts w:cstheme="minorHAnsi"/>
          <w:sz w:val="20"/>
          <w:szCs w:val="20"/>
        </w:rPr>
        <w:t>A</w:t>
      </w:r>
      <w:r w:rsidRPr="008B1FC6">
        <w:rPr>
          <w:rFonts w:cstheme="minorHAnsi"/>
          <w:sz w:val="20"/>
          <w:szCs w:val="20"/>
        </w:rPr>
        <w:t>ssociation.</w:t>
      </w:r>
    </w:p>
    <w:p w14:paraId="16A1EFD5" w14:textId="31B06335" w:rsidR="00AB1775" w:rsidRPr="008B1FC6" w:rsidRDefault="00AB1775" w:rsidP="00AB1775">
      <w:pPr>
        <w:jc w:val="both"/>
        <w:rPr>
          <w:rFonts w:cstheme="minorHAnsi"/>
          <w:sz w:val="20"/>
          <w:szCs w:val="20"/>
        </w:rPr>
      </w:pPr>
      <w:r w:rsidRPr="008B1FC6">
        <w:rPr>
          <w:rFonts w:cstheme="minorHAnsi"/>
          <w:sz w:val="20"/>
          <w:szCs w:val="20"/>
        </w:rPr>
        <w:t xml:space="preserve">Il assure la gestion du personnel et délibère sur le budget prévisionnel et sur les comptes de l’exercice avant qu’ils ne soient soumis à l’Assemblé </w:t>
      </w:r>
      <w:r w:rsidR="00810A5F">
        <w:rPr>
          <w:rFonts w:cstheme="minorHAnsi"/>
          <w:sz w:val="20"/>
          <w:szCs w:val="20"/>
        </w:rPr>
        <w:t>G</w:t>
      </w:r>
      <w:r w:rsidRPr="008B1FC6">
        <w:rPr>
          <w:rFonts w:cstheme="minorHAnsi"/>
          <w:sz w:val="20"/>
          <w:szCs w:val="20"/>
        </w:rPr>
        <w:t>énérale.</w:t>
      </w:r>
    </w:p>
    <w:p w14:paraId="3E9E277E" w14:textId="6AE5EB6D" w:rsidR="00AB1775" w:rsidRPr="008B1FC6" w:rsidRDefault="00AB1775" w:rsidP="00AB1775">
      <w:pPr>
        <w:jc w:val="both"/>
        <w:rPr>
          <w:rFonts w:cstheme="minorHAnsi"/>
          <w:sz w:val="20"/>
          <w:szCs w:val="20"/>
        </w:rPr>
      </w:pPr>
      <w:r w:rsidRPr="008B1FC6">
        <w:rPr>
          <w:rFonts w:cstheme="minorHAnsi"/>
          <w:sz w:val="20"/>
          <w:szCs w:val="20"/>
        </w:rPr>
        <w:t>Il agrée les candidatures des membres adhérents associés.</w:t>
      </w:r>
    </w:p>
    <w:p w14:paraId="1185A18C" w14:textId="4ABCCF7C" w:rsidR="00AB1775" w:rsidRPr="008B1FC6" w:rsidRDefault="00AB1775" w:rsidP="00AB1775">
      <w:pPr>
        <w:jc w:val="both"/>
        <w:rPr>
          <w:rFonts w:cstheme="minorHAnsi"/>
          <w:sz w:val="20"/>
          <w:szCs w:val="20"/>
        </w:rPr>
      </w:pPr>
      <w:r w:rsidRPr="008B1FC6">
        <w:rPr>
          <w:rFonts w:cstheme="minorHAnsi"/>
          <w:sz w:val="20"/>
          <w:szCs w:val="20"/>
        </w:rPr>
        <w:t>Il veille à la bonne application du règlement intérieur et décide s’il y a des radiations.</w:t>
      </w:r>
    </w:p>
    <w:p w14:paraId="487097B2" w14:textId="44C61FEC" w:rsidR="00AB1775" w:rsidRPr="008B1FC6" w:rsidRDefault="00AB1775" w:rsidP="00AB1775">
      <w:pPr>
        <w:jc w:val="both"/>
        <w:rPr>
          <w:rFonts w:cstheme="minorHAnsi"/>
          <w:sz w:val="20"/>
          <w:szCs w:val="20"/>
        </w:rPr>
      </w:pPr>
      <w:r w:rsidRPr="008B1FC6">
        <w:rPr>
          <w:rFonts w:cstheme="minorHAnsi"/>
          <w:sz w:val="20"/>
          <w:szCs w:val="20"/>
        </w:rPr>
        <w:t>Sur proposition du bureau, il décide des moyens financiers à mettre en œuvre pour le fonctionnement ou la création d’activités.</w:t>
      </w:r>
    </w:p>
    <w:p w14:paraId="7FC370E7" w14:textId="0CF22F67" w:rsidR="00AB1775" w:rsidRPr="008B1FC6" w:rsidRDefault="00AB1775" w:rsidP="00AB1775">
      <w:pPr>
        <w:jc w:val="both"/>
        <w:rPr>
          <w:rFonts w:cstheme="minorHAnsi"/>
          <w:sz w:val="20"/>
          <w:szCs w:val="20"/>
        </w:rPr>
      </w:pPr>
      <w:r w:rsidRPr="008B1FC6">
        <w:rPr>
          <w:rFonts w:cstheme="minorHAnsi"/>
          <w:sz w:val="20"/>
          <w:szCs w:val="20"/>
        </w:rPr>
        <w:t>Les décisions sont prises à la majorité des voix. En cas de partage, la voix du président est prépondérante.</w:t>
      </w:r>
    </w:p>
    <w:p w14:paraId="1C5ABE92" w14:textId="1D05160E" w:rsidR="00AB1775" w:rsidRPr="008B1FC6" w:rsidRDefault="00AB1775" w:rsidP="00AB1775">
      <w:pPr>
        <w:jc w:val="both"/>
        <w:rPr>
          <w:rFonts w:cstheme="minorHAnsi"/>
          <w:sz w:val="20"/>
          <w:szCs w:val="20"/>
        </w:rPr>
      </w:pPr>
      <w:r w:rsidRPr="008B1FC6">
        <w:rPr>
          <w:rFonts w:cstheme="minorHAnsi"/>
          <w:sz w:val="20"/>
          <w:szCs w:val="20"/>
        </w:rPr>
        <w:t>Le Conseil d’</w:t>
      </w:r>
      <w:r w:rsidR="00810A5F">
        <w:rPr>
          <w:rFonts w:cstheme="minorHAnsi"/>
          <w:sz w:val="20"/>
          <w:szCs w:val="20"/>
        </w:rPr>
        <w:t>A</w:t>
      </w:r>
      <w:r w:rsidRPr="008B1FC6">
        <w:rPr>
          <w:rFonts w:cstheme="minorHAnsi"/>
          <w:sz w:val="20"/>
          <w:szCs w:val="20"/>
        </w:rPr>
        <w:t>dministration procède à l’élection d’un président, d’un trésorier, d’un secrétaire et d’adjoints qui composent le bureau.</w:t>
      </w:r>
    </w:p>
    <w:p w14:paraId="6AAC90F3" w14:textId="63FF4946" w:rsidR="00AB1775" w:rsidRPr="00B43DA9" w:rsidRDefault="00AB1775" w:rsidP="00AB1775">
      <w:pPr>
        <w:jc w:val="both"/>
        <w:rPr>
          <w:rFonts w:cstheme="minorHAnsi"/>
          <w:b/>
          <w:bCs/>
          <w:sz w:val="24"/>
          <w:szCs w:val="24"/>
        </w:rPr>
      </w:pPr>
      <w:r w:rsidRPr="00B43DA9">
        <w:rPr>
          <w:rFonts w:cstheme="minorHAnsi"/>
          <w:b/>
          <w:bCs/>
          <w:sz w:val="24"/>
          <w:szCs w:val="24"/>
        </w:rPr>
        <w:t>Art 9 : Le Bureau</w:t>
      </w:r>
    </w:p>
    <w:p w14:paraId="53AAFB23" w14:textId="4E70E3C4" w:rsidR="00AB1775" w:rsidRPr="008B1FC6" w:rsidRDefault="00AB1775" w:rsidP="00AB1775">
      <w:pPr>
        <w:jc w:val="both"/>
        <w:rPr>
          <w:rFonts w:cstheme="minorHAnsi"/>
          <w:sz w:val="20"/>
          <w:szCs w:val="20"/>
        </w:rPr>
      </w:pPr>
      <w:r w:rsidRPr="008B1FC6">
        <w:rPr>
          <w:rFonts w:cstheme="minorHAnsi"/>
          <w:sz w:val="20"/>
          <w:szCs w:val="20"/>
        </w:rPr>
        <w:t xml:space="preserve">Le Bureau est chargé de suivre les activités courantes de l’association et de faire appliquer les décisions du Conseil d’Administration. </w:t>
      </w:r>
      <w:r w:rsidR="0032662E" w:rsidRPr="008B1FC6">
        <w:rPr>
          <w:rFonts w:cstheme="minorHAnsi"/>
          <w:sz w:val="20"/>
          <w:szCs w:val="20"/>
        </w:rPr>
        <w:t>Il peut recevoir de celui-ci des délégations permanentes de pouvoir.</w:t>
      </w:r>
    </w:p>
    <w:p w14:paraId="5BDEB1EA" w14:textId="7426DFF9" w:rsidR="0032662E" w:rsidRPr="008B1FC6" w:rsidRDefault="0032662E" w:rsidP="00AB1775">
      <w:pPr>
        <w:jc w:val="both"/>
        <w:rPr>
          <w:rFonts w:cstheme="minorHAnsi"/>
          <w:sz w:val="20"/>
          <w:szCs w:val="20"/>
        </w:rPr>
      </w:pPr>
      <w:r w:rsidRPr="008B1FC6">
        <w:rPr>
          <w:rFonts w:cstheme="minorHAnsi"/>
          <w:sz w:val="20"/>
          <w:szCs w:val="20"/>
        </w:rPr>
        <w:t>Il assure le suivi du budget et veille à l’emploi des fonds disponibles et des réserves.</w:t>
      </w:r>
    </w:p>
    <w:p w14:paraId="126B50E4" w14:textId="48D84F22" w:rsidR="0032662E" w:rsidRPr="008B1FC6" w:rsidRDefault="0032662E" w:rsidP="00AB1775">
      <w:pPr>
        <w:jc w:val="both"/>
        <w:rPr>
          <w:rFonts w:cstheme="minorHAnsi"/>
          <w:sz w:val="20"/>
          <w:szCs w:val="20"/>
        </w:rPr>
      </w:pPr>
      <w:r w:rsidRPr="008B1FC6">
        <w:rPr>
          <w:rFonts w:cstheme="minorHAnsi"/>
          <w:sz w:val="20"/>
          <w:szCs w:val="20"/>
        </w:rPr>
        <w:t>Le Bureau est renouvelable chaque année.</w:t>
      </w:r>
    </w:p>
    <w:p w14:paraId="2D60B9F2" w14:textId="085F0787" w:rsidR="0032662E" w:rsidRPr="008B1FC6" w:rsidRDefault="0032662E" w:rsidP="00AB1775">
      <w:pPr>
        <w:jc w:val="both"/>
        <w:rPr>
          <w:rFonts w:cstheme="minorHAnsi"/>
          <w:sz w:val="20"/>
          <w:szCs w:val="20"/>
        </w:rPr>
      </w:pPr>
      <w:r w:rsidRPr="008B1FC6">
        <w:rPr>
          <w:rFonts w:cstheme="minorHAnsi"/>
          <w:sz w:val="20"/>
          <w:szCs w:val="20"/>
        </w:rPr>
        <w:t>Il se réunit au moins huit fois par an sur convocation du président ou à la demande du quart de ses membres.</w:t>
      </w:r>
    </w:p>
    <w:p w14:paraId="40B086DB" w14:textId="23ECFAFC" w:rsidR="0032662E" w:rsidRPr="008B1FC6" w:rsidRDefault="0032662E" w:rsidP="00AB1775">
      <w:pPr>
        <w:jc w:val="both"/>
        <w:rPr>
          <w:rFonts w:cstheme="minorHAnsi"/>
          <w:sz w:val="20"/>
          <w:szCs w:val="20"/>
        </w:rPr>
      </w:pPr>
      <w:r w:rsidRPr="008B1FC6">
        <w:rPr>
          <w:rFonts w:cstheme="minorHAnsi"/>
          <w:sz w:val="20"/>
          <w:szCs w:val="20"/>
        </w:rPr>
        <w:t>Tout membre du bureau qui, sans excuse, n’aura pas assisté à 3 réunions consécutives sera considéré comme démissionnaire.</w:t>
      </w:r>
    </w:p>
    <w:p w14:paraId="55655A2E" w14:textId="71F732C9" w:rsidR="0032662E" w:rsidRPr="00B43DA9" w:rsidRDefault="0032662E" w:rsidP="00AB1775">
      <w:pPr>
        <w:jc w:val="both"/>
        <w:rPr>
          <w:rFonts w:cstheme="minorHAnsi"/>
          <w:b/>
          <w:bCs/>
          <w:sz w:val="24"/>
          <w:szCs w:val="24"/>
        </w:rPr>
      </w:pPr>
      <w:r w:rsidRPr="00B43DA9">
        <w:rPr>
          <w:rFonts w:cstheme="minorHAnsi"/>
          <w:b/>
          <w:bCs/>
          <w:sz w:val="24"/>
          <w:szCs w:val="24"/>
        </w:rPr>
        <w:t>Art 10 : Le Président</w:t>
      </w:r>
    </w:p>
    <w:p w14:paraId="33644BFF" w14:textId="1BA67D12" w:rsidR="0032662E" w:rsidRPr="008B1FC6" w:rsidRDefault="0032662E" w:rsidP="00AB1775">
      <w:pPr>
        <w:jc w:val="both"/>
        <w:rPr>
          <w:rFonts w:cstheme="minorHAnsi"/>
          <w:sz w:val="20"/>
          <w:szCs w:val="20"/>
        </w:rPr>
      </w:pPr>
      <w:r w:rsidRPr="008B1FC6">
        <w:rPr>
          <w:rFonts w:cstheme="minorHAnsi"/>
          <w:sz w:val="20"/>
          <w:szCs w:val="20"/>
        </w:rPr>
        <w:t>Le Président dirige les travaux du Bureau et du Conseil d’Administration. Il représente l’association dans ses rapports avec les pouvoirs publics, en justice et dans tous les actes de la vie civile. Il signe les documents engageant la responsabilité morale et financière de l’association.</w:t>
      </w:r>
    </w:p>
    <w:p w14:paraId="7537A042" w14:textId="31A65729" w:rsidR="0032662E" w:rsidRPr="00B43DA9" w:rsidRDefault="0032662E" w:rsidP="00AB1775">
      <w:pPr>
        <w:jc w:val="both"/>
        <w:rPr>
          <w:rFonts w:cstheme="minorHAnsi"/>
          <w:b/>
          <w:bCs/>
          <w:sz w:val="24"/>
          <w:szCs w:val="24"/>
        </w:rPr>
      </w:pPr>
      <w:r w:rsidRPr="00B43DA9">
        <w:rPr>
          <w:rFonts w:cstheme="minorHAnsi"/>
          <w:b/>
          <w:bCs/>
          <w:sz w:val="24"/>
          <w:szCs w:val="24"/>
        </w:rPr>
        <w:t xml:space="preserve">Art 11 : Les </w:t>
      </w:r>
      <w:r w:rsidR="006B6B43">
        <w:rPr>
          <w:rFonts w:cstheme="minorHAnsi"/>
          <w:b/>
          <w:bCs/>
          <w:sz w:val="24"/>
          <w:szCs w:val="24"/>
        </w:rPr>
        <w:t>référents</w:t>
      </w:r>
      <w:r w:rsidRPr="00B43DA9">
        <w:rPr>
          <w:rFonts w:cstheme="minorHAnsi"/>
          <w:b/>
          <w:bCs/>
          <w:sz w:val="24"/>
          <w:szCs w:val="24"/>
        </w:rPr>
        <w:t xml:space="preserve"> d’activités</w:t>
      </w:r>
    </w:p>
    <w:p w14:paraId="3F19B681" w14:textId="4ACEB3DA" w:rsidR="0032662E" w:rsidRPr="008B1FC6" w:rsidRDefault="0032662E" w:rsidP="00AB1775">
      <w:pPr>
        <w:jc w:val="both"/>
        <w:rPr>
          <w:rFonts w:cstheme="minorHAnsi"/>
          <w:sz w:val="20"/>
          <w:szCs w:val="20"/>
        </w:rPr>
      </w:pPr>
      <w:r w:rsidRPr="008B1FC6">
        <w:rPr>
          <w:rFonts w:cstheme="minorHAnsi"/>
          <w:sz w:val="20"/>
          <w:szCs w:val="20"/>
        </w:rPr>
        <w:t xml:space="preserve">Chaque activité peut choisir parmi ses participants un </w:t>
      </w:r>
      <w:r w:rsidR="006B6B43">
        <w:rPr>
          <w:rFonts w:cstheme="minorHAnsi"/>
          <w:sz w:val="20"/>
          <w:szCs w:val="20"/>
        </w:rPr>
        <w:t>référent</w:t>
      </w:r>
      <w:r w:rsidRPr="008B1FC6">
        <w:rPr>
          <w:rFonts w:cstheme="minorHAnsi"/>
          <w:sz w:val="20"/>
          <w:szCs w:val="20"/>
        </w:rPr>
        <w:t>. Le rôle, les devoirs et les droits, leurs relations avec le Conseil d’Administration ou ses collaborateurs sont définis par le règlement intérieur.</w:t>
      </w:r>
    </w:p>
    <w:p w14:paraId="32320A9F" w14:textId="1B5832B9" w:rsidR="0032662E" w:rsidRPr="00B43DA9" w:rsidRDefault="0032662E" w:rsidP="00AB1775">
      <w:pPr>
        <w:jc w:val="both"/>
        <w:rPr>
          <w:rFonts w:cstheme="minorHAnsi"/>
          <w:b/>
          <w:bCs/>
          <w:sz w:val="24"/>
          <w:szCs w:val="24"/>
        </w:rPr>
      </w:pPr>
      <w:r w:rsidRPr="00B43DA9">
        <w:rPr>
          <w:rFonts w:cstheme="minorHAnsi"/>
          <w:b/>
          <w:bCs/>
          <w:sz w:val="24"/>
          <w:szCs w:val="24"/>
        </w:rPr>
        <w:t>Art 12 : Les Commissions</w:t>
      </w:r>
    </w:p>
    <w:p w14:paraId="08D003DD" w14:textId="7ABB5AEC" w:rsidR="0032662E" w:rsidRPr="008B1FC6" w:rsidRDefault="0032662E" w:rsidP="00AB1775">
      <w:pPr>
        <w:jc w:val="both"/>
        <w:rPr>
          <w:rFonts w:cstheme="minorHAnsi"/>
          <w:sz w:val="20"/>
          <w:szCs w:val="20"/>
        </w:rPr>
      </w:pPr>
      <w:r w:rsidRPr="008B1FC6">
        <w:rPr>
          <w:rFonts w:cstheme="minorHAnsi"/>
          <w:sz w:val="20"/>
          <w:szCs w:val="20"/>
        </w:rPr>
        <w:t>Pour réaliser les objectifs qu’elle poursuit l’association met en place des commissions et des groupes de travail.</w:t>
      </w:r>
    </w:p>
    <w:p w14:paraId="009BFB43" w14:textId="4362A473" w:rsidR="0032662E" w:rsidRPr="008B1FC6" w:rsidRDefault="0032662E" w:rsidP="00AB1775">
      <w:pPr>
        <w:jc w:val="both"/>
        <w:rPr>
          <w:rFonts w:cstheme="minorHAnsi"/>
          <w:sz w:val="20"/>
          <w:szCs w:val="20"/>
        </w:rPr>
      </w:pPr>
      <w:r w:rsidRPr="008B1FC6">
        <w:rPr>
          <w:rFonts w:cstheme="minorHAnsi"/>
          <w:sz w:val="20"/>
          <w:szCs w:val="20"/>
        </w:rPr>
        <w:t>Les modalit</w:t>
      </w:r>
      <w:r w:rsidR="00F943F0" w:rsidRPr="008B1FC6">
        <w:rPr>
          <w:rFonts w:cstheme="minorHAnsi"/>
          <w:sz w:val="20"/>
          <w:szCs w:val="20"/>
        </w:rPr>
        <w:t>és de constitution des commissions, leur rôle leurs relations avec le Conseil d’Administration sont définis par le règlement intérieur.</w:t>
      </w:r>
    </w:p>
    <w:p w14:paraId="50B67388" w14:textId="1E761466" w:rsidR="00F943F0" w:rsidRPr="00B43DA9" w:rsidRDefault="00F943F0" w:rsidP="00AB1775">
      <w:pPr>
        <w:jc w:val="both"/>
        <w:rPr>
          <w:rFonts w:cstheme="minorHAnsi"/>
          <w:b/>
          <w:bCs/>
          <w:sz w:val="24"/>
          <w:szCs w:val="24"/>
        </w:rPr>
      </w:pPr>
      <w:r w:rsidRPr="00B43DA9">
        <w:rPr>
          <w:rFonts w:cstheme="minorHAnsi"/>
          <w:b/>
          <w:bCs/>
          <w:sz w:val="24"/>
          <w:szCs w:val="24"/>
        </w:rPr>
        <w:t>Art 13 : L’Assemblée Générale Ordinaire</w:t>
      </w:r>
    </w:p>
    <w:p w14:paraId="451D20C6" w14:textId="1417EBF8" w:rsidR="00F943F0" w:rsidRPr="008B1FC6" w:rsidRDefault="00F943F0" w:rsidP="000E3412">
      <w:pPr>
        <w:jc w:val="both"/>
        <w:rPr>
          <w:rFonts w:cstheme="minorHAnsi"/>
          <w:color w:val="000000"/>
          <w:sz w:val="20"/>
          <w:szCs w:val="20"/>
        </w:rPr>
      </w:pPr>
      <w:r w:rsidRPr="008B1FC6">
        <w:rPr>
          <w:rFonts w:cstheme="minorHAnsi"/>
          <w:color w:val="000000"/>
          <w:sz w:val="20"/>
          <w:szCs w:val="20"/>
        </w:rPr>
        <w:t>Tous les membres de l’association à jour de leur adhésion composent l’Assemblée Générale Ordinaire</w:t>
      </w:r>
    </w:p>
    <w:p w14:paraId="2B889036" w14:textId="097F15BD" w:rsidR="00F943F0" w:rsidRPr="008B1FC6" w:rsidRDefault="00F943F0" w:rsidP="000E3412">
      <w:pPr>
        <w:jc w:val="both"/>
        <w:rPr>
          <w:rFonts w:cstheme="minorHAnsi"/>
          <w:color w:val="000000"/>
          <w:sz w:val="20"/>
          <w:szCs w:val="20"/>
        </w:rPr>
      </w:pPr>
      <w:r w:rsidRPr="008B1FC6">
        <w:rPr>
          <w:rFonts w:cstheme="minorHAnsi"/>
          <w:color w:val="000000"/>
          <w:sz w:val="20"/>
          <w:szCs w:val="20"/>
        </w:rPr>
        <w:t>Elle se réunit au moins une fois par an dans les 6 mois suivant la clôture de l'exercice comptable qui court du 1</w:t>
      </w:r>
      <w:r w:rsidRPr="008B1FC6">
        <w:rPr>
          <w:rFonts w:cstheme="minorHAnsi"/>
          <w:color w:val="000000"/>
          <w:sz w:val="20"/>
          <w:szCs w:val="20"/>
          <w:vertAlign w:val="superscript"/>
        </w:rPr>
        <w:t>er</w:t>
      </w:r>
      <w:r w:rsidRPr="008B1FC6">
        <w:rPr>
          <w:rFonts w:cstheme="minorHAnsi"/>
          <w:color w:val="000000"/>
          <w:sz w:val="20"/>
          <w:szCs w:val="20"/>
        </w:rPr>
        <w:t xml:space="preserve"> janvier au 31 décembre. </w:t>
      </w:r>
    </w:p>
    <w:p w14:paraId="3111414F" w14:textId="77777777" w:rsidR="00F943F0" w:rsidRPr="008B1FC6" w:rsidRDefault="00F943F0" w:rsidP="000E3412">
      <w:pPr>
        <w:jc w:val="both"/>
        <w:rPr>
          <w:rFonts w:cstheme="minorHAnsi"/>
          <w:color w:val="000000"/>
          <w:sz w:val="20"/>
          <w:szCs w:val="20"/>
        </w:rPr>
      </w:pPr>
      <w:r w:rsidRPr="008B1FC6">
        <w:rPr>
          <w:rFonts w:cstheme="minorHAnsi"/>
          <w:color w:val="000000"/>
          <w:sz w:val="20"/>
          <w:szCs w:val="20"/>
        </w:rPr>
        <w:t xml:space="preserve">Elle est convoquée par le Président, 15 jours avant la date fixée. </w:t>
      </w:r>
    </w:p>
    <w:p w14:paraId="7E03376E" w14:textId="74C450CC" w:rsidR="00F943F0" w:rsidRPr="008B1FC6" w:rsidRDefault="00F943F0" w:rsidP="000E3412">
      <w:pPr>
        <w:jc w:val="both"/>
        <w:rPr>
          <w:rFonts w:cstheme="minorHAnsi"/>
          <w:color w:val="000000"/>
          <w:sz w:val="20"/>
          <w:szCs w:val="20"/>
        </w:rPr>
      </w:pPr>
      <w:r w:rsidRPr="008B1FC6">
        <w:rPr>
          <w:rFonts w:cstheme="minorHAnsi"/>
          <w:color w:val="000000"/>
          <w:sz w:val="20"/>
          <w:szCs w:val="20"/>
        </w:rPr>
        <w:t>Elle peut se tenir en présentiel, à distance (visio ou audio-conférence) ou les deux à la fois.</w:t>
      </w:r>
      <w:r w:rsidRPr="008B1FC6">
        <w:rPr>
          <w:rFonts w:cstheme="minorHAnsi"/>
          <w:color w:val="000000"/>
          <w:sz w:val="20"/>
          <w:szCs w:val="20"/>
        </w:rPr>
        <w:br/>
        <w:t>Le vote par correspondance (bulletin ou outil électronique) peut être pratiqué à l'initiative de l'Association.</w:t>
      </w:r>
    </w:p>
    <w:p w14:paraId="2A5C9BCB" w14:textId="5B3B788F" w:rsidR="00F943F0" w:rsidRPr="008B1FC6" w:rsidRDefault="00F943F0" w:rsidP="000E3412">
      <w:pPr>
        <w:jc w:val="both"/>
        <w:rPr>
          <w:rFonts w:cstheme="minorHAnsi"/>
          <w:color w:val="000000"/>
          <w:sz w:val="20"/>
          <w:szCs w:val="20"/>
        </w:rPr>
      </w:pPr>
      <w:r w:rsidRPr="008B1FC6">
        <w:rPr>
          <w:rFonts w:cstheme="minorHAnsi"/>
          <w:color w:val="000000"/>
          <w:sz w:val="20"/>
          <w:szCs w:val="20"/>
        </w:rPr>
        <w:t>L’ordre du jour est établi par le Conseil d’Administration et doit comporter obligatoirement :</w:t>
      </w:r>
    </w:p>
    <w:p w14:paraId="138CF7FE" w14:textId="3A090D62" w:rsidR="00F943F0" w:rsidRPr="008B1FC6" w:rsidRDefault="00CA2B07" w:rsidP="000E3412">
      <w:pPr>
        <w:pStyle w:val="Paragraphedeliste"/>
        <w:numPr>
          <w:ilvl w:val="0"/>
          <w:numId w:val="6"/>
        </w:numPr>
        <w:jc w:val="both"/>
        <w:rPr>
          <w:rFonts w:cstheme="minorHAnsi"/>
          <w:color w:val="000000"/>
          <w:sz w:val="20"/>
          <w:szCs w:val="20"/>
        </w:rPr>
      </w:pPr>
      <w:r w:rsidRPr="008B1FC6">
        <w:rPr>
          <w:rFonts w:cstheme="minorHAnsi"/>
          <w:color w:val="000000"/>
          <w:sz w:val="20"/>
          <w:szCs w:val="20"/>
        </w:rPr>
        <w:t>l</w:t>
      </w:r>
      <w:r w:rsidR="00F943F0" w:rsidRPr="008B1FC6">
        <w:rPr>
          <w:rFonts w:cstheme="minorHAnsi"/>
          <w:color w:val="000000"/>
          <w:sz w:val="20"/>
          <w:szCs w:val="20"/>
        </w:rPr>
        <w:t>e rapport moral et d’activité de l’année écoulée</w:t>
      </w:r>
      <w:r w:rsidRPr="008B1FC6">
        <w:rPr>
          <w:rFonts w:cstheme="minorHAnsi"/>
          <w:color w:val="000000"/>
          <w:sz w:val="20"/>
          <w:szCs w:val="20"/>
        </w:rPr>
        <w:t>,</w:t>
      </w:r>
    </w:p>
    <w:p w14:paraId="7DF20B78" w14:textId="085337A8" w:rsidR="00F943F0" w:rsidRPr="008B1FC6" w:rsidRDefault="00CA2B07" w:rsidP="000E3412">
      <w:pPr>
        <w:pStyle w:val="Paragraphedeliste"/>
        <w:numPr>
          <w:ilvl w:val="0"/>
          <w:numId w:val="6"/>
        </w:numPr>
        <w:jc w:val="both"/>
        <w:rPr>
          <w:rFonts w:cstheme="minorHAnsi"/>
          <w:color w:val="000000"/>
          <w:sz w:val="20"/>
          <w:szCs w:val="20"/>
        </w:rPr>
      </w:pPr>
      <w:r w:rsidRPr="008B1FC6">
        <w:rPr>
          <w:rFonts w:cstheme="minorHAnsi"/>
          <w:color w:val="000000"/>
          <w:sz w:val="20"/>
          <w:szCs w:val="20"/>
        </w:rPr>
        <w:t>l</w:t>
      </w:r>
      <w:r w:rsidR="00F943F0" w:rsidRPr="008B1FC6">
        <w:rPr>
          <w:rFonts w:cstheme="minorHAnsi"/>
          <w:color w:val="000000"/>
          <w:sz w:val="20"/>
          <w:szCs w:val="20"/>
        </w:rPr>
        <w:t>e rapport financier de l’exercice précédent</w:t>
      </w:r>
      <w:r w:rsidRPr="008B1FC6">
        <w:rPr>
          <w:rFonts w:cstheme="minorHAnsi"/>
          <w:color w:val="000000"/>
          <w:sz w:val="20"/>
          <w:szCs w:val="20"/>
        </w:rPr>
        <w:t>,</w:t>
      </w:r>
    </w:p>
    <w:p w14:paraId="66376F43" w14:textId="7B8ACD58" w:rsidR="00F943F0" w:rsidRPr="008B1FC6" w:rsidRDefault="00CA2B07" w:rsidP="000E3412">
      <w:pPr>
        <w:pStyle w:val="Paragraphedeliste"/>
        <w:numPr>
          <w:ilvl w:val="0"/>
          <w:numId w:val="6"/>
        </w:numPr>
        <w:jc w:val="both"/>
        <w:rPr>
          <w:rFonts w:cstheme="minorHAnsi"/>
          <w:color w:val="000000"/>
          <w:sz w:val="20"/>
          <w:szCs w:val="20"/>
        </w:rPr>
      </w:pPr>
      <w:r w:rsidRPr="008B1FC6">
        <w:rPr>
          <w:rFonts w:cstheme="minorHAnsi"/>
          <w:color w:val="000000"/>
          <w:sz w:val="20"/>
          <w:szCs w:val="20"/>
        </w:rPr>
        <w:t>l</w:t>
      </w:r>
      <w:r w:rsidR="00F943F0" w:rsidRPr="008B1FC6">
        <w:rPr>
          <w:rFonts w:cstheme="minorHAnsi"/>
          <w:color w:val="000000"/>
          <w:sz w:val="20"/>
          <w:szCs w:val="20"/>
        </w:rPr>
        <w:t xml:space="preserve">e rapport du </w:t>
      </w:r>
      <w:r w:rsidRPr="008B1FC6">
        <w:rPr>
          <w:rFonts w:cstheme="minorHAnsi"/>
          <w:color w:val="000000"/>
          <w:sz w:val="20"/>
          <w:szCs w:val="20"/>
        </w:rPr>
        <w:t>Commissaire</w:t>
      </w:r>
      <w:r w:rsidR="00F943F0" w:rsidRPr="008B1FC6">
        <w:rPr>
          <w:rFonts w:cstheme="minorHAnsi"/>
          <w:color w:val="000000"/>
          <w:sz w:val="20"/>
          <w:szCs w:val="20"/>
        </w:rPr>
        <w:t xml:space="preserve"> aux </w:t>
      </w:r>
      <w:r w:rsidRPr="008B1FC6">
        <w:rPr>
          <w:rFonts w:cstheme="minorHAnsi"/>
          <w:color w:val="000000"/>
          <w:sz w:val="20"/>
          <w:szCs w:val="20"/>
        </w:rPr>
        <w:t>Comptes,</w:t>
      </w:r>
    </w:p>
    <w:p w14:paraId="3B0364BD" w14:textId="16F49458" w:rsidR="00F943F0" w:rsidRPr="008B1FC6" w:rsidRDefault="00CA2B07" w:rsidP="000E3412">
      <w:pPr>
        <w:pStyle w:val="Paragraphedeliste"/>
        <w:numPr>
          <w:ilvl w:val="0"/>
          <w:numId w:val="6"/>
        </w:numPr>
        <w:jc w:val="both"/>
        <w:rPr>
          <w:rFonts w:cstheme="minorHAnsi"/>
          <w:color w:val="000000"/>
          <w:sz w:val="20"/>
          <w:szCs w:val="20"/>
        </w:rPr>
      </w:pPr>
      <w:r w:rsidRPr="008B1FC6">
        <w:rPr>
          <w:rFonts w:cstheme="minorHAnsi"/>
          <w:color w:val="000000"/>
          <w:sz w:val="20"/>
          <w:szCs w:val="20"/>
        </w:rPr>
        <w:t>le projet de l’Association,</w:t>
      </w:r>
    </w:p>
    <w:p w14:paraId="3BDF5800" w14:textId="6F4B625A" w:rsidR="00CA2B07" w:rsidRPr="008B1FC6" w:rsidRDefault="00CA2B07" w:rsidP="000E3412">
      <w:pPr>
        <w:pStyle w:val="Paragraphedeliste"/>
        <w:numPr>
          <w:ilvl w:val="0"/>
          <w:numId w:val="6"/>
        </w:numPr>
        <w:jc w:val="both"/>
        <w:rPr>
          <w:rFonts w:cstheme="minorHAnsi"/>
          <w:color w:val="000000"/>
          <w:sz w:val="20"/>
          <w:szCs w:val="20"/>
        </w:rPr>
      </w:pPr>
      <w:r w:rsidRPr="008B1FC6">
        <w:rPr>
          <w:rFonts w:cstheme="minorHAnsi"/>
          <w:color w:val="000000"/>
          <w:sz w:val="20"/>
          <w:szCs w:val="20"/>
        </w:rPr>
        <w:t>le montant des adhésions,</w:t>
      </w:r>
    </w:p>
    <w:p w14:paraId="49364D31" w14:textId="5032BEB0" w:rsidR="00CA2B07" w:rsidRPr="008B1FC6" w:rsidRDefault="00CA2B07" w:rsidP="000E3412">
      <w:pPr>
        <w:jc w:val="both"/>
        <w:rPr>
          <w:rFonts w:cstheme="minorHAnsi"/>
          <w:color w:val="000000"/>
          <w:sz w:val="20"/>
          <w:szCs w:val="20"/>
        </w:rPr>
      </w:pPr>
      <w:r w:rsidRPr="008B1FC6">
        <w:rPr>
          <w:rFonts w:cstheme="minorHAnsi"/>
          <w:color w:val="000000"/>
          <w:sz w:val="20"/>
          <w:szCs w:val="20"/>
        </w:rPr>
        <w:t>qui sont soumis au vote de l’Assemblée</w:t>
      </w:r>
    </w:p>
    <w:p w14:paraId="2C271133" w14:textId="393E8FC0" w:rsidR="00F943F0" w:rsidRPr="008B1FC6" w:rsidRDefault="00CA2B07" w:rsidP="000E3412">
      <w:pPr>
        <w:jc w:val="both"/>
        <w:rPr>
          <w:rFonts w:cstheme="minorHAnsi"/>
          <w:color w:val="000000"/>
          <w:sz w:val="20"/>
          <w:szCs w:val="20"/>
        </w:rPr>
      </w:pPr>
      <w:r w:rsidRPr="008B1FC6">
        <w:rPr>
          <w:rFonts w:cstheme="minorHAnsi"/>
          <w:color w:val="000000"/>
          <w:sz w:val="20"/>
          <w:szCs w:val="20"/>
        </w:rPr>
        <w:t>L’Assemblée Générale décide des grandes orientations et élit le Conseil d’Administration.</w:t>
      </w:r>
    </w:p>
    <w:p w14:paraId="2C99D0E9" w14:textId="4A190B93" w:rsidR="00F943F0" w:rsidRPr="008B1FC6" w:rsidRDefault="00CA2B07" w:rsidP="000E3412">
      <w:pPr>
        <w:jc w:val="both"/>
        <w:rPr>
          <w:rFonts w:cstheme="minorHAnsi"/>
          <w:color w:val="000000"/>
          <w:sz w:val="20"/>
          <w:szCs w:val="20"/>
        </w:rPr>
      </w:pPr>
      <w:r w:rsidRPr="008B1FC6">
        <w:rPr>
          <w:rFonts w:cstheme="minorHAnsi"/>
          <w:color w:val="000000"/>
          <w:sz w:val="20"/>
          <w:szCs w:val="20"/>
        </w:rPr>
        <w:lastRenderedPageBreak/>
        <w:t>Les décisions sont prises à la majorité des membres présents ou représentés.</w:t>
      </w:r>
    </w:p>
    <w:p w14:paraId="3DDDD5E7" w14:textId="1B6B5072" w:rsidR="00CA2B07" w:rsidRPr="008B1FC6" w:rsidRDefault="00CA2B07" w:rsidP="000E3412">
      <w:pPr>
        <w:jc w:val="both"/>
        <w:rPr>
          <w:rFonts w:cstheme="minorHAnsi"/>
          <w:color w:val="000000"/>
          <w:sz w:val="20"/>
          <w:szCs w:val="20"/>
        </w:rPr>
      </w:pPr>
      <w:r w:rsidRPr="008B1FC6">
        <w:rPr>
          <w:rFonts w:cstheme="minorHAnsi"/>
          <w:color w:val="000000"/>
          <w:sz w:val="20"/>
          <w:szCs w:val="20"/>
        </w:rPr>
        <w:t>Lors des délibérations chaque adhérent, âgé au moins de 16 ans, participe au vote.</w:t>
      </w:r>
    </w:p>
    <w:p w14:paraId="7EF9E147" w14:textId="6BD45A6B" w:rsidR="00CA2B07" w:rsidRPr="008B1FC6" w:rsidRDefault="00CA2B07" w:rsidP="000E3412">
      <w:pPr>
        <w:jc w:val="both"/>
        <w:rPr>
          <w:rFonts w:cstheme="minorHAnsi"/>
          <w:color w:val="000000"/>
          <w:sz w:val="20"/>
          <w:szCs w:val="20"/>
        </w:rPr>
      </w:pPr>
      <w:r w:rsidRPr="008B1FC6">
        <w:rPr>
          <w:rFonts w:cstheme="minorHAnsi"/>
          <w:color w:val="000000"/>
          <w:sz w:val="20"/>
          <w:szCs w:val="20"/>
        </w:rPr>
        <w:t>Un seul membre ne peut cumuler plus de 5 pouvoirs en plus de ses propres voix.</w:t>
      </w:r>
    </w:p>
    <w:p w14:paraId="4C9DAA4A" w14:textId="629BD93A" w:rsidR="00CA2B07" w:rsidRPr="008B1FC6" w:rsidRDefault="00CA2B07" w:rsidP="000E3412">
      <w:pPr>
        <w:jc w:val="both"/>
        <w:rPr>
          <w:rFonts w:cstheme="minorHAnsi"/>
          <w:color w:val="000000"/>
          <w:sz w:val="20"/>
          <w:szCs w:val="20"/>
        </w:rPr>
      </w:pPr>
      <w:r w:rsidRPr="008B1FC6">
        <w:rPr>
          <w:rFonts w:cstheme="minorHAnsi"/>
          <w:color w:val="000000"/>
          <w:sz w:val="20"/>
          <w:szCs w:val="20"/>
        </w:rPr>
        <w:t>Si besoin est, sur la demande des 2/3 des membres du Conseil d’Administration ou du ¼ des membres adhérents actifs, le Président peut convoquer une Assemblée Générale Ordinaire supplémentaire suivant les formalités prévues par le présent article.</w:t>
      </w:r>
    </w:p>
    <w:p w14:paraId="74A20359" w14:textId="764232C2" w:rsidR="00F943F0" w:rsidRPr="00B43DA9" w:rsidRDefault="00F943F0" w:rsidP="000E3412">
      <w:pPr>
        <w:jc w:val="both"/>
        <w:rPr>
          <w:rFonts w:cstheme="minorHAnsi"/>
          <w:b/>
          <w:bCs/>
          <w:color w:val="000000"/>
          <w:sz w:val="24"/>
          <w:szCs w:val="24"/>
        </w:rPr>
      </w:pPr>
      <w:r w:rsidRPr="00B43DA9">
        <w:rPr>
          <w:rFonts w:cstheme="minorHAnsi"/>
          <w:b/>
          <w:bCs/>
          <w:color w:val="000000"/>
          <w:sz w:val="24"/>
          <w:szCs w:val="24"/>
        </w:rPr>
        <w:t>Art</w:t>
      </w:r>
      <w:r w:rsidR="000157C9" w:rsidRPr="00B43DA9">
        <w:rPr>
          <w:rFonts w:cstheme="minorHAnsi"/>
          <w:b/>
          <w:bCs/>
          <w:color w:val="000000"/>
          <w:sz w:val="24"/>
          <w:szCs w:val="24"/>
        </w:rPr>
        <w:t> </w:t>
      </w:r>
      <w:r w:rsidRPr="00B43DA9">
        <w:rPr>
          <w:rFonts w:cstheme="minorHAnsi"/>
          <w:b/>
          <w:bCs/>
          <w:color w:val="000000"/>
          <w:sz w:val="24"/>
          <w:szCs w:val="24"/>
        </w:rPr>
        <w:t>14</w:t>
      </w:r>
      <w:r w:rsidR="000157C9" w:rsidRPr="00B43DA9">
        <w:rPr>
          <w:rFonts w:cstheme="minorHAnsi"/>
          <w:b/>
          <w:bCs/>
          <w:color w:val="000000"/>
          <w:sz w:val="24"/>
          <w:szCs w:val="24"/>
        </w:rPr>
        <w:t> </w:t>
      </w:r>
      <w:r w:rsidRPr="00B43DA9">
        <w:rPr>
          <w:rFonts w:cstheme="minorHAnsi"/>
          <w:b/>
          <w:bCs/>
          <w:color w:val="000000"/>
          <w:sz w:val="24"/>
          <w:szCs w:val="24"/>
        </w:rPr>
        <w:t>:</w:t>
      </w:r>
      <w:r w:rsidR="000157C9" w:rsidRPr="00B43DA9">
        <w:rPr>
          <w:rFonts w:cstheme="minorHAnsi"/>
          <w:b/>
          <w:bCs/>
          <w:color w:val="000000"/>
          <w:sz w:val="24"/>
          <w:szCs w:val="24"/>
        </w:rPr>
        <w:t> </w:t>
      </w:r>
      <w:r w:rsidRPr="00B43DA9">
        <w:rPr>
          <w:rFonts w:cstheme="minorHAnsi"/>
          <w:b/>
          <w:bCs/>
          <w:color w:val="000000"/>
          <w:sz w:val="24"/>
          <w:szCs w:val="24"/>
        </w:rPr>
        <w:t>L'Assemblée</w:t>
      </w:r>
      <w:r w:rsidR="000157C9" w:rsidRPr="00B43DA9">
        <w:rPr>
          <w:rFonts w:cstheme="minorHAnsi"/>
          <w:b/>
          <w:bCs/>
          <w:color w:val="000000"/>
          <w:sz w:val="24"/>
          <w:szCs w:val="24"/>
        </w:rPr>
        <w:t> </w:t>
      </w:r>
      <w:r w:rsidRPr="00B43DA9">
        <w:rPr>
          <w:rFonts w:cstheme="minorHAnsi"/>
          <w:b/>
          <w:bCs/>
          <w:color w:val="000000"/>
          <w:sz w:val="24"/>
          <w:szCs w:val="24"/>
        </w:rPr>
        <w:t>Générale</w:t>
      </w:r>
      <w:r w:rsidR="000157C9" w:rsidRPr="00B43DA9">
        <w:rPr>
          <w:rFonts w:cstheme="minorHAnsi"/>
          <w:b/>
          <w:bCs/>
          <w:color w:val="000000"/>
          <w:sz w:val="24"/>
          <w:szCs w:val="24"/>
        </w:rPr>
        <w:t> </w:t>
      </w:r>
      <w:r w:rsidRPr="00B43DA9">
        <w:rPr>
          <w:rFonts w:cstheme="minorHAnsi"/>
          <w:b/>
          <w:bCs/>
          <w:color w:val="000000"/>
          <w:sz w:val="24"/>
          <w:szCs w:val="24"/>
        </w:rPr>
        <w:t>Extraordinaire</w:t>
      </w:r>
    </w:p>
    <w:p w14:paraId="75483289" w14:textId="59451023" w:rsidR="00CA2B07" w:rsidRPr="008B1FC6" w:rsidRDefault="00CA2B07" w:rsidP="000E3412">
      <w:pPr>
        <w:jc w:val="both"/>
        <w:rPr>
          <w:rFonts w:cstheme="minorHAnsi"/>
          <w:color w:val="000000"/>
          <w:sz w:val="20"/>
          <w:szCs w:val="20"/>
        </w:rPr>
      </w:pPr>
      <w:r w:rsidRPr="008B1FC6">
        <w:rPr>
          <w:rFonts w:cstheme="minorHAnsi"/>
          <w:color w:val="000000"/>
          <w:sz w:val="20"/>
          <w:szCs w:val="20"/>
        </w:rPr>
        <w:t>Une Assemblée Générale Extraordinaire ne peut</w:t>
      </w:r>
      <w:r w:rsidR="006D40F7" w:rsidRPr="008B1FC6">
        <w:rPr>
          <w:rFonts w:cstheme="minorHAnsi"/>
          <w:color w:val="000000"/>
          <w:sz w:val="20"/>
          <w:szCs w:val="20"/>
        </w:rPr>
        <w:t xml:space="preserve"> être convoquée que sur </w:t>
      </w:r>
      <w:r w:rsidR="000E3412" w:rsidRPr="008B1FC6">
        <w:rPr>
          <w:rFonts w:cstheme="minorHAnsi"/>
          <w:color w:val="000000"/>
          <w:sz w:val="20"/>
          <w:szCs w:val="20"/>
        </w:rPr>
        <w:t>les questions</w:t>
      </w:r>
      <w:r w:rsidR="006D40F7" w:rsidRPr="008B1FC6">
        <w:rPr>
          <w:rFonts w:cstheme="minorHAnsi"/>
          <w:color w:val="000000"/>
          <w:sz w:val="20"/>
          <w:szCs w:val="20"/>
        </w:rPr>
        <w:t xml:space="preserve"> qui sont de sa seule compétence</w:t>
      </w:r>
      <w:r w:rsidR="000E3412" w:rsidRPr="008B1FC6">
        <w:rPr>
          <w:rFonts w:cstheme="minorHAnsi"/>
          <w:color w:val="000000"/>
          <w:sz w:val="20"/>
          <w:szCs w:val="20"/>
        </w:rPr>
        <w:t xml:space="preserve">, à savoir les modifications à apporter aux statuts et </w:t>
      </w:r>
      <w:r w:rsidR="007B312D">
        <w:rPr>
          <w:rFonts w:cstheme="minorHAnsi"/>
          <w:color w:val="000000"/>
          <w:sz w:val="20"/>
          <w:szCs w:val="20"/>
        </w:rPr>
        <w:t>l</w:t>
      </w:r>
      <w:r w:rsidR="000E3412" w:rsidRPr="008B1FC6">
        <w:rPr>
          <w:rFonts w:cstheme="minorHAnsi"/>
          <w:color w:val="000000"/>
          <w:sz w:val="20"/>
          <w:szCs w:val="20"/>
        </w:rPr>
        <w:t>a dissolution de l’Association.</w:t>
      </w:r>
    </w:p>
    <w:p w14:paraId="4BBF8835" w14:textId="77777777" w:rsidR="00F943F0" w:rsidRPr="008B1FC6" w:rsidRDefault="00F943F0" w:rsidP="000E3412">
      <w:pPr>
        <w:jc w:val="both"/>
        <w:rPr>
          <w:rFonts w:cstheme="minorHAnsi"/>
          <w:color w:val="000000"/>
          <w:sz w:val="20"/>
          <w:szCs w:val="20"/>
        </w:rPr>
      </w:pPr>
      <w:r w:rsidRPr="008B1FC6">
        <w:rPr>
          <w:rFonts w:cstheme="minorHAnsi"/>
          <w:color w:val="000000"/>
          <w:sz w:val="20"/>
          <w:szCs w:val="20"/>
        </w:rPr>
        <w:t>Les modalités de convocation, de procuration, de réunion et de vote sont celles d'une Assemblée Générale Ordinaire.</w:t>
      </w:r>
    </w:p>
    <w:p w14:paraId="32F95CB4" w14:textId="6E38AA26" w:rsidR="00F943F0" w:rsidRPr="007B312D" w:rsidRDefault="000E3412" w:rsidP="000E3412">
      <w:pPr>
        <w:jc w:val="both"/>
        <w:rPr>
          <w:sz w:val="20"/>
          <w:szCs w:val="20"/>
        </w:rPr>
      </w:pPr>
      <w:r w:rsidRPr="007B312D">
        <w:rPr>
          <w:sz w:val="20"/>
          <w:szCs w:val="20"/>
        </w:rPr>
        <w:t>L’Assemblée Générale réunie en session extraordinaire ne délibère valablement que si le quart des membres est présent ou représenté. Si ce quorum n’est pas atteint, une 2</w:t>
      </w:r>
      <w:r w:rsidRPr="007B312D">
        <w:rPr>
          <w:sz w:val="20"/>
          <w:szCs w:val="20"/>
          <w:vertAlign w:val="superscript"/>
        </w:rPr>
        <w:t>ème</w:t>
      </w:r>
      <w:r w:rsidRPr="007B312D">
        <w:rPr>
          <w:sz w:val="20"/>
          <w:szCs w:val="20"/>
        </w:rPr>
        <w:t xml:space="preserve"> assemblée est convoquée au moins 15 jours à l’avance et elle délibère valablement quel que soit le nombre de membres présents ou représentés.</w:t>
      </w:r>
    </w:p>
    <w:p w14:paraId="12BEFCEF" w14:textId="2837908B" w:rsidR="000E3412" w:rsidRPr="007B312D" w:rsidRDefault="000E3412" w:rsidP="000E3412">
      <w:pPr>
        <w:jc w:val="both"/>
        <w:rPr>
          <w:sz w:val="20"/>
          <w:szCs w:val="20"/>
        </w:rPr>
      </w:pPr>
      <w:r w:rsidRPr="007B312D">
        <w:rPr>
          <w:sz w:val="20"/>
          <w:szCs w:val="20"/>
        </w:rPr>
        <w:t>Les décisions doivent être prises à la majorité des 2/3 des membres présents ou représentés.</w:t>
      </w:r>
    </w:p>
    <w:p w14:paraId="53E14133" w14:textId="6F107B14" w:rsidR="000E3412" w:rsidRDefault="000E3412" w:rsidP="000E3412">
      <w:pPr>
        <w:jc w:val="both"/>
        <w:rPr>
          <w:sz w:val="20"/>
          <w:szCs w:val="20"/>
        </w:rPr>
      </w:pPr>
      <w:r w:rsidRPr="007B312D">
        <w:rPr>
          <w:sz w:val="20"/>
          <w:szCs w:val="20"/>
        </w:rPr>
        <w:t xml:space="preserve">En cas de dissolution prononcée par l’Assemblée Générale </w:t>
      </w:r>
      <w:r w:rsidR="007B312D">
        <w:rPr>
          <w:sz w:val="20"/>
          <w:szCs w:val="20"/>
        </w:rPr>
        <w:t>E</w:t>
      </w:r>
      <w:r w:rsidRPr="007B312D">
        <w:rPr>
          <w:sz w:val="20"/>
          <w:szCs w:val="20"/>
        </w:rPr>
        <w:t>xtraordinaire un ou plusieurs liquidateurs sont nommés par celle-ci et l’actif, s’il y a lieu, est dévolu à une association ayant des buts similaires, conformément à la loi.</w:t>
      </w:r>
    </w:p>
    <w:p w14:paraId="4F5D38AC" w14:textId="7BA438E3" w:rsidR="000E3412" w:rsidRPr="00B43DA9" w:rsidRDefault="007B312D" w:rsidP="000E3412">
      <w:pPr>
        <w:jc w:val="both"/>
        <w:rPr>
          <w:b/>
          <w:bCs/>
          <w:sz w:val="24"/>
          <w:szCs w:val="24"/>
        </w:rPr>
      </w:pPr>
      <w:r>
        <w:rPr>
          <w:sz w:val="20"/>
          <w:szCs w:val="20"/>
        </w:rPr>
        <w:br w:type="column"/>
      </w:r>
      <w:r w:rsidR="000E3412" w:rsidRPr="00B43DA9">
        <w:rPr>
          <w:b/>
          <w:bCs/>
          <w:sz w:val="24"/>
          <w:szCs w:val="24"/>
        </w:rPr>
        <w:t>Art 15</w:t>
      </w:r>
      <w:r w:rsidR="00B43DA9">
        <w:rPr>
          <w:b/>
          <w:bCs/>
          <w:sz w:val="24"/>
          <w:szCs w:val="24"/>
        </w:rPr>
        <w:t> :</w:t>
      </w:r>
      <w:r w:rsidR="000E3412" w:rsidRPr="00B43DA9">
        <w:rPr>
          <w:b/>
          <w:bCs/>
          <w:sz w:val="24"/>
          <w:szCs w:val="24"/>
        </w:rPr>
        <w:t xml:space="preserve"> Le Règlement intérieur</w:t>
      </w:r>
    </w:p>
    <w:p w14:paraId="024214F4" w14:textId="6622C9A5" w:rsidR="000E3412" w:rsidRPr="007B312D" w:rsidRDefault="000E3412" w:rsidP="000E3412">
      <w:pPr>
        <w:jc w:val="both"/>
        <w:rPr>
          <w:sz w:val="20"/>
          <w:szCs w:val="20"/>
        </w:rPr>
      </w:pPr>
      <w:r w:rsidRPr="007B312D">
        <w:rPr>
          <w:sz w:val="20"/>
          <w:szCs w:val="20"/>
        </w:rPr>
        <w:t>Un règlement intérieur est défini par le Conseil d’Administration. Il peut être modifié chaque année et il doit être validé par l’Assemblée Générale.</w:t>
      </w:r>
    </w:p>
    <w:p w14:paraId="5F9EB6C0" w14:textId="7EE94FF8" w:rsidR="000E3412" w:rsidRPr="007B312D" w:rsidRDefault="000E3412" w:rsidP="000E3412">
      <w:pPr>
        <w:jc w:val="both"/>
        <w:rPr>
          <w:sz w:val="20"/>
          <w:szCs w:val="20"/>
        </w:rPr>
      </w:pPr>
      <w:r w:rsidRPr="007B312D">
        <w:rPr>
          <w:sz w:val="20"/>
          <w:szCs w:val="20"/>
        </w:rPr>
        <w:t xml:space="preserve">Ce règlement est destiné à fixer les divers </w:t>
      </w:r>
      <w:r w:rsidR="000157C9" w:rsidRPr="007B312D">
        <w:rPr>
          <w:sz w:val="20"/>
          <w:szCs w:val="20"/>
        </w:rPr>
        <w:t>points non mentionnés par les statuts, notamment tous ceux qui ont trait à la vie interne de l’Association.</w:t>
      </w:r>
    </w:p>
    <w:p w14:paraId="57ADD787" w14:textId="3CA05B3F" w:rsidR="000157C9" w:rsidRPr="00D32853" w:rsidRDefault="000157C9" w:rsidP="000E3412">
      <w:pPr>
        <w:jc w:val="both"/>
        <w:rPr>
          <w:b/>
          <w:bCs/>
          <w:sz w:val="24"/>
          <w:szCs w:val="24"/>
        </w:rPr>
      </w:pPr>
      <w:r w:rsidRPr="00D32853">
        <w:rPr>
          <w:b/>
          <w:bCs/>
          <w:sz w:val="24"/>
          <w:szCs w:val="24"/>
        </w:rPr>
        <w:t>Art 16 : Pouvoirs</w:t>
      </w:r>
    </w:p>
    <w:p w14:paraId="6ED96018" w14:textId="3E831672" w:rsidR="000157C9" w:rsidRPr="007B312D" w:rsidRDefault="000157C9" w:rsidP="000E3412">
      <w:pPr>
        <w:jc w:val="both"/>
        <w:rPr>
          <w:sz w:val="20"/>
          <w:szCs w:val="20"/>
        </w:rPr>
      </w:pPr>
      <w:r w:rsidRPr="007B312D">
        <w:rPr>
          <w:sz w:val="20"/>
          <w:szCs w:val="20"/>
        </w:rPr>
        <w:t>Pour faire toutes déclarations, publications ou formalités prescrites par la loi, tous pouvoirs sont donnés au porteur dûment mandaté à cet effet de toutes délibérations du Conseil ou de l’Assemblée.</w:t>
      </w:r>
    </w:p>
    <w:p w14:paraId="6E316677" w14:textId="5C6FED70" w:rsidR="000157C9" w:rsidRPr="007B312D" w:rsidRDefault="000157C9" w:rsidP="000E3412">
      <w:pPr>
        <w:jc w:val="both"/>
        <w:rPr>
          <w:sz w:val="20"/>
          <w:szCs w:val="20"/>
        </w:rPr>
      </w:pPr>
      <w:r w:rsidRPr="007B312D">
        <w:rPr>
          <w:sz w:val="20"/>
          <w:szCs w:val="20"/>
        </w:rPr>
        <w:t>Ces Statuts remplacent les textes antérieurs du 31 janvier 1966, du 24 avril 1980 et du 13 décembre 2002.</w:t>
      </w:r>
    </w:p>
    <w:p w14:paraId="4CF4D60D" w14:textId="67C48DEE" w:rsidR="000157C9" w:rsidRPr="007B312D" w:rsidRDefault="000157C9" w:rsidP="000E3412">
      <w:pPr>
        <w:jc w:val="both"/>
        <w:rPr>
          <w:sz w:val="20"/>
          <w:szCs w:val="20"/>
        </w:rPr>
      </w:pPr>
    </w:p>
    <w:p w14:paraId="0D9F6EF1" w14:textId="573C2B43" w:rsidR="007B312D" w:rsidRDefault="007B312D" w:rsidP="000E3412">
      <w:pPr>
        <w:jc w:val="both"/>
        <w:rPr>
          <w:sz w:val="20"/>
          <w:szCs w:val="20"/>
        </w:rPr>
      </w:pPr>
    </w:p>
    <w:p w14:paraId="3A549A8F" w14:textId="5ABA2508" w:rsidR="00D32853" w:rsidRDefault="00D32853" w:rsidP="000E3412">
      <w:pPr>
        <w:jc w:val="both"/>
        <w:rPr>
          <w:sz w:val="20"/>
          <w:szCs w:val="20"/>
        </w:rPr>
      </w:pPr>
    </w:p>
    <w:p w14:paraId="322B8FE1" w14:textId="77777777" w:rsidR="00D32853" w:rsidRDefault="00D32853" w:rsidP="000E3412">
      <w:pPr>
        <w:jc w:val="both"/>
        <w:rPr>
          <w:sz w:val="20"/>
          <w:szCs w:val="20"/>
        </w:rPr>
      </w:pPr>
    </w:p>
    <w:p w14:paraId="3535B211" w14:textId="77777777" w:rsidR="007B312D" w:rsidRDefault="007B312D" w:rsidP="000E3412">
      <w:pPr>
        <w:jc w:val="both"/>
        <w:rPr>
          <w:sz w:val="20"/>
          <w:szCs w:val="20"/>
        </w:rPr>
      </w:pPr>
    </w:p>
    <w:p w14:paraId="1C5D52EF" w14:textId="4343539F" w:rsidR="007B312D" w:rsidRDefault="007B312D" w:rsidP="000E3412">
      <w:pPr>
        <w:jc w:val="both"/>
        <w:rPr>
          <w:sz w:val="20"/>
          <w:szCs w:val="20"/>
        </w:rPr>
      </w:pPr>
    </w:p>
    <w:p w14:paraId="08EBC877" w14:textId="52FCBD1D" w:rsidR="007B312D" w:rsidRDefault="007B312D" w:rsidP="000E3412">
      <w:pPr>
        <w:jc w:val="both"/>
        <w:rPr>
          <w:sz w:val="20"/>
          <w:szCs w:val="20"/>
        </w:rPr>
      </w:pPr>
    </w:p>
    <w:p w14:paraId="3407E8F9" w14:textId="77777777" w:rsidR="00277E52" w:rsidRDefault="00277E52" w:rsidP="000E3412">
      <w:pPr>
        <w:jc w:val="both"/>
        <w:rPr>
          <w:sz w:val="20"/>
          <w:szCs w:val="20"/>
        </w:rPr>
        <w:sectPr w:rsidR="00277E52" w:rsidSect="00F943F0">
          <w:type w:val="continuous"/>
          <w:pgSz w:w="11906" w:h="16838"/>
          <w:pgMar w:top="1440" w:right="1080" w:bottom="568" w:left="1080" w:header="708" w:footer="403" w:gutter="0"/>
          <w:cols w:num="2" w:space="708"/>
          <w:docGrid w:linePitch="360"/>
        </w:sectPr>
      </w:pPr>
    </w:p>
    <w:p w14:paraId="44EFE8DC" w14:textId="42C52C45" w:rsidR="00277E52" w:rsidRDefault="00277E52" w:rsidP="000E3412">
      <w:pPr>
        <w:jc w:val="both"/>
        <w:rPr>
          <w:sz w:val="20"/>
          <w:szCs w:val="20"/>
        </w:rPr>
      </w:pPr>
    </w:p>
    <w:p w14:paraId="7855B5E1" w14:textId="5DDF950C" w:rsidR="00D32853" w:rsidRDefault="00D32853" w:rsidP="00D32853">
      <w:pPr>
        <w:jc w:val="both"/>
        <w:rPr>
          <w:sz w:val="20"/>
          <w:szCs w:val="20"/>
        </w:rPr>
      </w:pPr>
      <w:r>
        <w:rPr>
          <w:sz w:val="20"/>
          <w:szCs w:val="20"/>
        </w:rPr>
        <w:t xml:space="preserve">Fait à Avrillé le </w:t>
      </w:r>
      <w:r w:rsidR="00E443BF">
        <w:rPr>
          <w:sz w:val="20"/>
          <w:szCs w:val="20"/>
        </w:rPr>
        <w:t>26 juin 2023</w:t>
      </w:r>
      <w:r>
        <w:rPr>
          <w:sz w:val="20"/>
          <w:szCs w:val="20"/>
        </w:rPr>
        <w:t xml:space="preserve"> </w:t>
      </w:r>
    </w:p>
    <w:p w14:paraId="21401F92" w14:textId="38A62F7B" w:rsidR="00277E52" w:rsidRDefault="00277E52" w:rsidP="000E3412">
      <w:pPr>
        <w:jc w:val="both"/>
        <w:rPr>
          <w:sz w:val="20"/>
          <w:szCs w:val="20"/>
        </w:rPr>
      </w:pPr>
    </w:p>
    <w:p w14:paraId="5A78615E" w14:textId="77777777" w:rsidR="00D32853" w:rsidRDefault="00D32853" w:rsidP="000E3412">
      <w:pPr>
        <w:jc w:val="both"/>
        <w:rPr>
          <w:sz w:val="20"/>
          <w:szCs w:val="20"/>
        </w:rPr>
      </w:pPr>
    </w:p>
    <w:p w14:paraId="2588FE69" w14:textId="06EFCA07" w:rsidR="00277E52" w:rsidRDefault="00277E52" w:rsidP="00277E52">
      <w:pPr>
        <w:tabs>
          <w:tab w:val="left" w:pos="5670"/>
        </w:tabs>
        <w:jc w:val="both"/>
        <w:rPr>
          <w:sz w:val="20"/>
          <w:szCs w:val="20"/>
        </w:rPr>
      </w:pPr>
      <w:r>
        <w:rPr>
          <w:sz w:val="20"/>
          <w:szCs w:val="20"/>
        </w:rPr>
        <w:t>L</w:t>
      </w:r>
      <w:r w:rsidR="004A6BF2">
        <w:rPr>
          <w:sz w:val="20"/>
          <w:szCs w:val="20"/>
        </w:rPr>
        <w:t>e</w:t>
      </w:r>
      <w:r>
        <w:rPr>
          <w:sz w:val="20"/>
          <w:szCs w:val="20"/>
        </w:rPr>
        <w:t xml:space="preserve"> secrétaire</w:t>
      </w:r>
      <w:r>
        <w:rPr>
          <w:sz w:val="20"/>
          <w:szCs w:val="20"/>
        </w:rPr>
        <w:tab/>
        <w:t>L</w:t>
      </w:r>
      <w:r w:rsidR="00E7093F">
        <w:rPr>
          <w:sz w:val="20"/>
          <w:szCs w:val="20"/>
        </w:rPr>
        <w:t>e</w:t>
      </w:r>
      <w:r>
        <w:rPr>
          <w:sz w:val="20"/>
          <w:szCs w:val="20"/>
        </w:rPr>
        <w:t xml:space="preserve"> Président</w:t>
      </w:r>
      <w:bookmarkStart w:id="0" w:name="_GoBack"/>
      <w:bookmarkEnd w:id="0"/>
    </w:p>
    <w:p w14:paraId="400B84A3" w14:textId="7ADE0A95" w:rsidR="00277E52" w:rsidRDefault="004A6BF2" w:rsidP="00277E52">
      <w:pPr>
        <w:tabs>
          <w:tab w:val="left" w:pos="5670"/>
        </w:tabs>
        <w:jc w:val="both"/>
        <w:rPr>
          <w:sz w:val="20"/>
          <w:szCs w:val="20"/>
        </w:rPr>
      </w:pPr>
      <w:r>
        <w:rPr>
          <w:sz w:val="20"/>
          <w:szCs w:val="20"/>
        </w:rPr>
        <w:t>Alain BRISSOT</w:t>
      </w:r>
      <w:r w:rsidR="00277E52">
        <w:rPr>
          <w:sz w:val="20"/>
          <w:szCs w:val="20"/>
        </w:rPr>
        <w:tab/>
      </w:r>
      <w:r>
        <w:rPr>
          <w:sz w:val="20"/>
          <w:szCs w:val="20"/>
        </w:rPr>
        <w:t>Edmond VAPAILLE</w:t>
      </w:r>
    </w:p>
    <w:p w14:paraId="45016100" w14:textId="77777777" w:rsidR="00277E52" w:rsidRDefault="00277E52" w:rsidP="00277E52">
      <w:pPr>
        <w:tabs>
          <w:tab w:val="left" w:pos="5670"/>
        </w:tabs>
        <w:jc w:val="both"/>
        <w:rPr>
          <w:sz w:val="20"/>
          <w:szCs w:val="20"/>
        </w:rPr>
      </w:pPr>
    </w:p>
    <w:sectPr w:rsidR="00277E52" w:rsidSect="00277E52">
      <w:type w:val="continuous"/>
      <w:pgSz w:w="11906" w:h="16838"/>
      <w:pgMar w:top="1440" w:right="1080" w:bottom="568" w:left="1080"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30CD8" w14:textId="77777777" w:rsidR="004C6CA6" w:rsidRDefault="004C6CA6" w:rsidP="00F943F0">
      <w:pPr>
        <w:spacing w:after="0" w:line="240" w:lineRule="auto"/>
      </w:pPr>
      <w:r>
        <w:separator/>
      </w:r>
    </w:p>
  </w:endnote>
  <w:endnote w:type="continuationSeparator" w:id="0">
    <w:p w14:paraId="39B122DC" w14:textId="77777777" w:rsidR="004C6CA6" w:rsidRDefault="004C6CA6" w:rsidP="00F94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17063" w14:textId="77777777" w:rsidR="004C6CA6" w:rsidRDefault="004C6CA6" w:rsidP="00F943F0">
      <w:pPr>
        <w:spacing w:after="0" w:line="240" w:lineRule="auto"/>
      </w:pPr>
      <w:r>
        <w:separator/>
      </w:r>
    </w:p>
  </w:footnote>
  <w:footnote w:type="continuationSeparator" w:id="0">
    <w:p w14:paraId="0D3E2411" w14:textId="77777777" w:rsidR="004C6CA6" w:rsidRDefault="004C6CA6" w:rsidP="00F943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63DB6"/>
    <w:multiLevelType w:val="hybridMultilevel"/>
    <w:tmpl w:val="6D689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0262678"/>
    <w:multiLevelType w:val="hybridMultilevel"/>
    <w:tmpl w:val="FCEEF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205710"/>
    <w:multiLevelType w:val="hybridMultilevel"/>
    <w:tmpl w:val="89E80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A97293"/>
    <w:multiLevelType w:val="hybridMultilevel"/>
    <w:tmpl w:val="752C7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EE0FA9"/>
    <w:multiLevelType w:val="hybridMultilevel"/>
    <w:tmpl w:val="D7846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EB04D8"/>
    <w:multiLevelType w:val="hybridMultilevel"/>
    <w:tmpl w:val="F6EAF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31"/>
    <w:rsid w:val="000157C9"/>
    <w:rsid w:val="000E3412"/>
    <w:rsid w:val="001F13F1"/>
    <w:rsid w:val="00247931"/>
    <w:rsid w:val="00277E52"/>
    <w:rsid w:val="002F4BD4"/>
    <w:rsid w:val="0032662E"/>
    <w:rsid w:val="003E7975"/>
    <w:rsid w:val="004A6BF2"/>
    <w:rsid w:val="004C6CA6"/>
    <w:rsid w:val="005038CB"/>
    <w:rsid w:val="006B6B43"/>
    <w:rsid w:val="006D40F7"/>
    <w:rsid w:val="007B312D"/>
    <w:rsid w:val="007F7591"/>
    <w:rsid w:val="00810A5F"/>
    <w:rsid w:val="00882007"/>
    <w:rsid w:val="008B1FC6"/>
    <w:rsid w:val="00926C10"/>
    <w:rsid w:val="00A11FA1"/>
    <w:rsid w:val="00A6193A"/>
    <w:rsid w:val="00AB1775"/>
    <w:rsid w:val="00AC1085"/>
    <w:rsid w:val="00AE51C0"/>
    <w:rsid w:val="00B43DA9"/>
    <w:rsid w:val="00B46611"/>
    <w:rsid w:val="00C74F8B"/>
    <w:rsid w:val="00CA2B07"/>
    <w:rsid w:val="00D32853"/>
    <w:rsid w:val="00D844D9"/>
    <w:rsid w:val="00E443BF"/>
    <w:rsid w:val="00E6629E"/>
    <w:rsid w:val="00E7093F"/>
    <w:rsid w:val="00F943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E5CECF"/>
  <w15:chartTrackingRefBased/>
  <w15:docId w15:val="{B6084E27-885B-4932-9B11-4BF9842E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77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4BD4"/>
    <w:pPr>
      <w:ind w:left="720"/>
      <w:contextualSpacing/>
    </w:pPr>
  </w:style>
  <w:style w:type="paragraph" w:styleId="En-tte">
    <w:name w:val="header"/>
    <w:basedOn w:val="Normal"/>
    <w:link w:val="En-tteCar"/>
    <w:uiPriority w:val="99"/>
    <w:unhideWhenUsed/>
    <w:rsid w:val="00F943F0"/>
    <w:pPr>
      <w:tabs>
        <w:tab w:val="center" w:pos="4536"/>
        <w:tab w:val="right" w:pos="9072"/>
      </w:tabs>
      <w:spacing w:after="0" w:line="240" w:lineRule="auto"/>
    </w:pPr>
  </w:style>
  <w:style w:type="character" w:customStyle="1" w:styleId="En-tteCar">
    <w:name w:val="En-tête Car"/>
    <w:basedOn w:val="Policepardfaut"/>
    <w:link w:val="En-tte"/>
    <w:uiPriority w:val="99"/>
    <w:rsid w:val="00F943F0"/>
  </w:style>
  <w:style w:type="paragraph" w:styleId="Pieddepage">
    <w:name w:val="footer"/>
    <w:basedOn w:val="Normal"/>
    <w:link w:val="PieddepageCar"/>
    <w:uiPriority w:val="99"/>
    <w:unhideWhenUsed/>
    <w:rsid w:val="00F943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43F0"/>
  </w:style>
  <w:style w:type="paragraph" w:styleId="Textedebulles">
    <w:name w:val="Balloon Text"/>
    <w:basedOn w:val="Normal"/>
    <w:link w:val="TextedebullesCar"/>
    <w:uiPriority w:val="99"/>
    <w:semiHidden/>
    <w:unhideWhenUsed/>
    <w:rsid w:val="004A6BF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6B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22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1487</Words>
  <Characters>8181</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JPMJ RAOULT</dc:creator>
  <cp:keywords/>
  <dc:description/>
  <cp:lastModifiedBy>Direction MJC</cp:lastModifiedBy>
  <cp:revision>5</cp:revision>
  <cp:lastPrinted>2023-06-26T15:42:00Z</cp:lastPrinted>
  <dcterms:created xsi:type="dcterms:W3CDTF">2022-11-06T13:38:00Z</dcterms:created>
  <dcterms:modified xsi:type="dcterms:W3CDTF">2023-06-27T16:51:00Z</dcterms:modified>
</cp:coreProperties>
</file>